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9F09" w14:textId="71CB5AD7" w:rsidR="00464A6B" w:rsidRDefault="00464A6B" w:rsidP="00464A6B">
      <w:pPr>
        <w:jc w:val="right"/>
        <w:rPr>
          <w:b/>
          <w:sz w:val="32"/>
          <w:szCs w:val="32"/>
        </w:rPr>
      </w:pPr>
    </w:p>
    <w:p w14:paraId="4E4F0FE2" w14:textId="2168F087" w:rsidR="009B24F6" w:rsidRDefault="00182C4F" w:rsidP="00464A6B">
      <w:pPr>
        <w:jc w:val="right"/>
        <w:rPr>
          <w:b/>
          <w:sz w:val="32"/>
          <w:szCs w:val="32"/>
        </w:rPr>
      </w:pPr>
      <w:r>
        <w:rPr>
          <w:b/>
          <w:noProof/>
          <w:sz w:val="32"/>
          <w:szCs w:val="32"/>
          <w:lang w:eastAsia="en-GB"/>
        </w:rPr>
        <w:drawing>
          <wp:anchor distT="0" distB="0" distL="114300" distR="114300" simplePos="0" relativeHeight="251660288" behindDoc="1" locked="0" layoutInCell="1" allowOverlap="1" wp14:anchorId="6128F16F" wp14:editId="0B92055C">
            <wp:simplePos x="0" y="0"/>
            <wp:positionH relativeFrom="column">
              <wp:posOffset>2057400</wp:posOffset>
            </wp:positionH>
            <wp:positionV relativeFrom="paragraph">
              <wp:posOffset>163830</wp:posOffset>
            </wp:positionV>
            <wp:extent cx="1372246" cy="1295400"/>
            <wp:effectExtent l="0" t="0" r="0" b="0"/>
            <wp:wrapTight wrapText="bothSides">
              <wp:wrapPolygon edited="0">
                <wp:start x="0" y="0"/>
                <wp:lineTo x="0" y="21282"/>
                <wp:lineTo x="21290" y="21282"/>
                <wp:lineTo x="212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ngridge school logo version 02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2246" cy="1295400"/>
                    </a:xfrm>
                    <a:prstGeom prst="rect">
                      <a:avLst/>
                    </a:prstGeom>
                  </pic:spPr>
                </pic:pic>
              </a:graphicData>
            </a:graphic>
            <wp14:sizeRelH relativeFrom="page">
              <wp14:pctWidth>0</wp14:pctWidth>
            </wp14:sizeRelH>
            <wp14:sizeRelV relativeFrom="page">
              <wp14:pctHeight>0</wp14:pctHeight>
            </wp14:sizeRelV>
          </wp:anchor>
        </w:drawing>
      </w:r>
    </w:p>
    <w:p w14:paraId="4A21355B" w14:textId="77777777" w:rsidR="007F6D0C" w:rsidRDefault="007F6D0C" w:rsidP="00B325D4">
      <w:pPr>
        <w:rPr>
          <w:b/>
          <w:sz w:val="32"/>
          <w:szCs w:val="32"/>
          <w:u w:val="single"/>
        </w:rPr>
      </w:pPr>
    </w:p>
    <w:p w14:paraId="7708BF3E" w14:textId="77777777" w:rsidR="007F6D0C" w:rsidRDefault="007F6D0C" w:rsidP="00B325D4">
      <w:pPr>
        <w:rPr>
          <w:b/>
          <w:sz w:val="32"/>
          <w:szCs w:val="32"/>
          <w:u w:val="single"/>
        </w:rPr>
      </w:pPr>
    </w:p>
    <w:p w14:paraId="259DAFE7" w14:textId="77777777" w:rsidR="007F6D0C" w:rsidRDefault="007F6D0C" w:rsidP="00B325D4">
      <w:pPr>
        <w:rPr>
          <w:b/>
          <w:sz w:val="32"/>
          <w:szCs w:val="32"/>
          <w:u w:val="single"/>
        </w:rPr>
      </w:pPr>
    </w:p>
    <w:p w14:paraId="2D71E67E" w14:textId="77777777" w:rsidR="007F6D0C" w:rsidRDefault="007F6D0C" w:rsidP="00B325D4">
      <w:pPr>
        <w:rPr>
          <w:b/>
          <w:sz w:val="32"/>
          <w:szCs w:val="32"/>
          <w:u w:val="single"/>
        </w:rPr>
      </w:pPr>
    </w:p>
    <w:p w14:paraId="05A444BF" w14:textId="77777777" w:rsidR="007F6D0C" w:rsidRDefault="007F6D0C" w:rsidP="00B325D4">
      <w:pPr>
        <w:rPr>
          <w:b/>
          <w:sz w:val="32"/>
          <w:szCs w:val="32"/>
          <w:u w:val="single"/>
        </w:rPr>
      </w:pPr>
    </w:p>
    <w:p w14:paraId="09EE061E" w14:textId="77777777" w:rsidR="007F6D0C" w:rsidRDefault="007F6D0C" w:rsidP="00B325D4">
      <w:pPr>
        <w:rPr>
          <w:b/>
          <w:sz w:val="32"/>
          <w:szCs w:val="32"/>
          <w:u w:val="single"/>
        </w:rPr>
      </w:pPr>
    </w:p>
    <w:p w14:paraId="0B6D5F41" w14:textId="77777777" w:rsidR="007F6D0C" w:rsidRDefault="007F6D0C" w:rsidP="00B325D4">
      <w:pPr>
        <w:rPr>
          <w:b/>
          <w:sz w:val="32"/>
          <w:szCs w:val="32"/>
          <w:u w:val="single"/>
        </w:rPr>
      </w:pPr>
    </w:p>
    <w:p w14:paraId="7DEBF67C" w14:textId="77777777" w:rsidR="007F6D0C" w:rsidRDefault="00F707E8" w:rsidP="00F707E8">
      <w:pPr>
        <w:jc w:val="center"/>
        <w:rPr>
          <w:b/>
          <w:sz w:val="48"/>
          <w:szCs w:val="32"/>
        </w:rPr>
      </w:pPr>
      <w:r w:rsidRPr="0080202A">
        <w:rPr>
          <w:b/>
          <w:sz w:val="48"/>
          <w:szCs w:val="32"/>
        </w:rPr>
        <w:t>Curriculum Implementation Policy</w:t>
      </w:r>
    </w:p>
    <w:p w14:paraId="605BE3E3" w14:textId="77777777" w:rsidR="007F6D0C" w:rsidRDefault="007F6D0C" w:rsidP="00B325D4">
      <w:pPr>
        <w:rPr>
          <w:b/>
          <w:sz w:val="32"/>
          <w:szCs w:val="32"/>
          <w:u w:val="single"/>
        </w:rPr>
      </w:pPr>
    </w:p>
    <w:p w14:paraId="40426A95" w14:textId="77777777" w:rsidR="007F6D0C" w:rsidRDefault="007F6D0C" w:rsidP="00B325D4">
      <w:pPr>
        <w:rPr>
          <w:b/>
          <w:sz w:val="32"/>
          <w:szCs w:val="32"/>
          <w:u w:val="single"/>
        </w:rPr>
      </w:pPr>
    </w:p>
    <w:p w14:paraId="4EFFBE47" w14:textId="77777777" w:rsidR="007F6D0C" w:rsidRDefault="007F6D0C" w:rsidP="00B325D4">
      <w:pPr>
        <w:rPr>
          <w:b/>
          <w:sz w:val="32"/>
          <w:szCs w:val="32"/>
          <w:u w:val="single"/>
        </w:rPr>
      </w:pPr>
    </w:p>
    <w:p w14:paraId="44339610" w14:textId="77777777" w:rsidR="007F6D0C" w:rsidRDefault="007F6D0C" w:rsidP="00B325D4">
      <w:pPr>
        <w:rPr>
          <w:b/>
          <w:sz w:val="32"/>
          <w:szCs w:val="32"/>
          <w:u w:val="single"/>
        </w:rPr>
      </w:pPr>
    </w:p>
    <w:p w14:paraId="0A10CFB6" w14:textId="77777777" w:rsidR="007F6D0C" w:rsidRDefault="007F6D0C" w:rsidP="00B325D4">
      <w:pPr>
        <w:rPr>
          <w:b/>
          <w:sz w:val="32"/>
          <w:szCs w:val="32"/>
          <w:u w:val="single"/>
        </w:rPr>
      </w:pPr>
    </w:p>
    <w:p w14:paraId="41FD422C" w14:textId="77777777" w:rsidR="007F6D0C" w:rsidRDefault="007F6D0C" w:rsidP="00B325D4">
      <w:pPr>
        <w:rPr>
          <w:b/>
          <w:sz w:val="32"/>
          <w:szCs w:val="32"/>
          <w:u w:val="single"/>
        </w:rPr>
      </w:pPr>
    </w:p>
    <w:p w14:paraId="2BE06FA5" w14:textId="77777777" w:rsidR="007F6D0C" w:rsidRDefault="007F6D0C" w:rsidP="00B325D4">
      <w:pPr>
        <w:rPr>
          <w:b/>
          <w:sz w:val="32"/>
          <w:szCs w:val="32"/>
          <w:u w:val="single"/>
        </w:rPr>
      </w:pPr>
    </w:p>
    <w:p w14:paraId="5C27E8BA" w14:textId="77777777" w:rsidR="007F6D0C" w:rsidRDefault="007F6D0C" w:rsidP="00B325D4">
      <w:pPr>
        <w:rPr>
          <w:b/>
          <w:sz w:val="32"/>
          <w:szCs w:val="32"/>
          <w:u w:val="single"/>
        </w:rPr>
      </w:pPr>
    </w:p>
    <w:p w14:paraId="021814F8" w14:textId="77777777" w:rsidR="007F6D0C" w:rsidRDefault="007F6D0C" w:rsidP="00B325D4">
      <w:pPr>
        <w:rPr>
          <w:b/>
          <w:sz w:val="32"/>
          <w:szCs w:val="32"/>
          <w:u w:val="single"/>
        </w:rPr>
      </w:pPr>
    </w:p>
    <w:p w14:paraId="70E9290F" w14:textId="77777777" w:rsidR="007F6D0C" w:rsidRDefault="007F6D0C" w:rsidP="00B325D4">
      <w:pPr>
        <w:rPr>
          <w:b/>
          <w:sz w:val="32"/>
          <w:szCs w:val="32"/>
          <w:u w:val="single"/>
        </w:rPr>
      </w:pPr>
    </w:p>
    <w:p w14:paraId="3BD922C8" w14:textId="77777777" w:rsidR="007F6D0C" w:rsidRDefault="007F6D0C" w:rsidP="00B325D4">
      <w:pPr>
        <w:rPr>
          <w:b/>
          <w:sz w:val="32"/>
          <w:szCs w:val="32"/>
          <w:u w:val="single"/>
        </w:rPr>
      </w:pPr>
    </w:p>
    <w:p w14:paraId="141826A7" w14:textId="77777777" w:rsidR="007F6D0C" w:rsidRDefault="00AC4E83" w:rsidP="00B325D4">
      <w:pPr>
        <w:rPr>
          <w:b/>
          <w:sz w:val="32"/>
          <w:szCs w:val="32"/>
          <w:u w:val="single"/>
        </w:rPr>
      </w:pPr>
      <w:r>
        <w:rPr>
          <w:b/>
          <w:noProof/>
          <w:sz w:val="32"/>
          <w:szCs w:val="32"/>
          <w:u w:val="single"/>
          <w:lang w:eastAsia="en-GB"/>
        </w:rPr>
        <w:drawing>
          <wp:anchor distT="0" distB="0" distL="114300" distR="114300" simplePos="0" relativeHeight="251658240" behindDoc="1" locked="0" layoutInCell="1" allowOverlap="1" wp14:anchorId="33E3D7DB" wp14:editId="46DCC81F">
            <wp:simplePos x="0" y="0"/>
            <wp:positionH relativeFrom="column">
              <wp:posOffset>1581150</wp:posOffset>
            </wp:positionH>
            <wp:positionV relativeFrom="paragraph">
              <wp:posOffset>4445</wp:posOffset>
            </wp:positionV>
            <wp:extent cx="2322830" cy="572770"/>
            <wp:effectExtent l="0" t="0" r="1270" b="0"/>
            <wp:wrapTight wrapText="bothSides">
              <wp:wrapPolygon edited="0">
                <wp:start x="0" y="0"/>
                <wp:lineTo x="0" y="20834"/>
                <wp:lineTo x="21435" y="20834"/>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572770"/>
                    </a:xfrm>
                    <a:prstGeom prst="rect">
                      <a:avLst/>
                    </a:prstGeom>
                    <a:noFill/>
                  </pic:spPr>
                </pic:pic>
              </a:graphicData>
            </a:graphic>
            <wp14:sizeRelH relativeFrom="page">
              <wp14:pctWidth>0</wp14:pctWidth>
            </wp14:sizeRelH>
            <wp14:sizeRelV relativeFrom="page">
              <wp14:pctHeight>0</wp14:pctHeight>
            </wp14:sizeRelV>
          </wp:anchor>
        </w:drawing>
      </w:r>
    </w:p>
    <w:p w14:paraId="7D8F9FE4" w14:textId="77777777" w:rsidR="007F6D0C" w:rsidRDefault="007F6D0C" w:rsidP="00B325D4">
      <w:pPr>
        <w:rPr>
          <w:b/>
          <w:sz w:val="32"/>
          <w:szCs w:val="32"/>
          <w:u w:val="single"/>
        </w:rPr>
      </w:pPr>
    </w:p>
    <w:p w14:paraId="12970C01" w14:textId="77777777" w:rsidR="006C5F6C" w:rsidRDefault="006C5F6C" w:rsidP="00B325D4">
      <w:pPr>
        <w:rPr>
          <w:b/>
          <w:sz w:val="28"/>
          <w:szCs w:val="28"/>
          <w:u w:val="single"/>
        </w:rPr>
      </w:pPr>
    </w:p>
    <w:p w14:paraId="3CD5E257" w14:textId="35C646CE" w:rsidR="00B325D4" w:rsidRPr="006C5F6C" w:rsidRDefault="00B666FD" w:rsidP="00B325D4">
      <w:pPr>
        <w:rPr>
          <w:rFonts w:ascii="Calibri" w:hAnsi="Calibri" w:cs="Calibri"/>
          <w:b/>
          <w:sz w:val="24"/>
          <w:szCs w:val="24"/>
          <w:u w:val="single"/>
        </w:rPr>
      </w:pPr>
      <w:r w:rsidRPr="006C5F6C">
        <w:rPr>
          <w:rFonts w:ascii="Calibri" w:hAnsi="Calibri" w:cs="Calibri"/>
          <w:b/>
          <w:sz w:val="24"/>
          <w:szCs w:val="24"/>
          <w:u w:val="single"/>
        </w:rPr>
        <w:lastRenderedPageBreak/>
        <w:t xml:space="preserve">Curriculum Policy - </w:t>
      </w:r>
      <w:r w:rsidR="00B325D4" w:rsidRPr="006C5F6C">
        <w:rPr>
          <w:rFonts w:ascii="Calibri" w:hAnsi="Calibri" w:cs="Calibri"/>
          <w:b/>
          <w:sz w:val="24"/>
          <w:szCs w:val="24"/>
          <w:u w:val="single"/>
        </w:rPr>
        <w:t>Implementation</w:t>
      </w:r>
    </w:p>
    <w:p w14:paraId="7458FC78" w14:textId="77777777" w:rsidR="00B325D4" w:rsidRPr="006C5F6C" w:rsidRDefault="00B325D4" w:rsidP="00B325D4">
      <w:pPr>
        <w:rPr>
          <w:rFonts w:ascii="Calibri" w:hAnsi="Calibri" w:cs="Calibri"/>
          <w:b/>
          <w:sz w:val="24"/>
          <w:szCs w:val="24"/>
          <w:u w:val="single"/>
        </w:rPr>
      </w:pPr>
      <w:r w:rsidRPr="006C5F6C">
        <w:rPr>
          <w:rFonts w:ascii="Calibri" w:hAnsi="Calibri" w:cs="Calibri"/>
          <w:b/>
          <w:sz w:val="24"/>
          <w:szCs w:val="24"/>
          <w:u w:val="single"/>
        </w:rPr>
        <w:t>Rationale</w:t>
      </w:r>
    </w:p>
    <w:p w14:paraId="14DA71C5" w14:textId="77777777" w:rsidR="00AC4E83" w:rsidRPr="00AC4E83" w:rsidRDefault="00AC4E83" w:rsidP="00AC4E83">
      <w:pPr>
        <w:spacing w:after="0" w:line="240" w:lineRule="auto"/>
        <w:ind w:right="141"/>
        <w:jc w:val="both"/>
        <w:rPr>
          <w:rFonts w:ascii="Calibri" w:eastAsia="Times New Roman" w:hAnsi="Calibri" w:cs="Calibri"/>
          <w:b/>
          <w:lang w:eastAsia="en-GB"/>
        </w:rPr>
      </w:pPr>
      <w:r w:rsidRPr="00AC4E83">
        <w:rPr>
          <w:rFonts w:ascii="Calibri" w:eastAsia="Times New Roman" w:hAnsi="Calibri" w:cs="Calibri"/>
          <w:b/>
          <w:lang w:eastAsia="en-GB"/>
        </w:rPr>
        <w:t xml:space="preserve">Equal Opportunities and Inclusion </w:t>
      </w:r>
    </w:p>
    <w:p w14:paraId="1B4B54E1" w14:textId="76436C85" w:rsidR="00AC4E83" w:rsidRDefault="00AC4E83" w:rsidP="00AC4E83">
      <w:pPr>
        <w:spacing w:after="0" w:line="240" w:lineRule="auto"/>
        <w:ind w:right="141"/>
        <w:jc w:val="both"/>
        <w:rPr>
          <w:rFonts w:ascii="Calibri" w:eastAsia="Times New Roman" w:hAnsi="Calibri" w:cs="Calibri"/>
          <w:sz w:val="24"/>
          <w:szCs w:val="24"/>
          <w:lang w:eastAsia="en-GB"/>
        </w:rPr>
      </w:pPr>
      <w:r w:rsidRPr="00AC4E83">
        <w:rPr>
          <w:rFonts w:ascii="Calibri" w:eastAsia="Times New Roman" w:hAnsi="Calibri" w:cs="Calibri"/>
          <w:lang w:eastAsia="en-GB"/>
        </w:rPr>
        <w:t xml:space="preserve">At Longridge School we provide relevant and equitable learning opportunities for all </w:t>
      </w:r>
      <w:r w:rsidR="004E737F">
        <w:rPr>
          <w:rFonts w:ascii="Calibri" w:eastAsia="Times New Roman" w:hAnsi="Calibri" w:cs="Calibri"/>
          <w:lang w:eastAsia="en-GB"/>
        </w:rPr>
        <w:t>learner</w:t>
      </w:r>
      <w:r w:rsidRPr="00AC4E83">
        <w:rPr>
          <w:rFonts w:ascii="Calibri" w:eastAsia="Times New Roman" w:hAnsi="Calibri" w:cs="Calibri"/>
          <w:lang w:eastAsia="en-GB"/>
        </w:rPr>
        <w:t>s by matching the challenge of activit</w:t>
      </w:r>
      <w:r w:rsidR="00C16046">
        <w:rPr>
          <w:rFonts w:ascii="Calibri" w:eastAsia="Times New Roman" w:hAnsi="Calibri" w:cs="Calibri"/>
          <w:lang w:eastAsia="en-GB"/>
        </w:rPr>
        <w:t>ies</w:t>
      </w:r>
      <w:r w:rsidRPr="00AC4E83">
        <w:rPr>
          <w:rFonts w:ascii="Calibri" w:eastAsia="Times New Roman" w:hAnsi="Calibri" w:cs="Calibri"/>
          <w:lang w:eastAsia="en-GB"/>
        </w:rPr>
        <w:t xml:space="preserve"> through in-depth understanding of each young person’s learning differences and how best to promote learning for each individual. </w:t>
      </w:r>
    </w:p>
    <w:p w14:paraId="34040C10" w14:textId="77777777" w:rsidR="00AC4E83" w:rsidRPr="00AC4E83" w:rsidRDefault="00AC4E83" w:rsidP="00AC4E83">
      <w:pPr>
        <w:spacing w:after="0" w:line="240" w:lineRule="auto"/>
        <w:ind w:right="141"/>
        <w:jc w:val="both"/>
        <w:rPr>
          <w:rFonts w:ascii="Calibri" w:eastAsia="Times New Roman" w:hAnsi="Calibri" w:cs="Calibri"/>
          <w:sz w:val="24"/>
          <w:szCs w:val="24"/>
          <w:lang w:eastAsia="en-GB"/>
        </w:rPr>
      </w:pPr>
    </w:p>
    <w:p w14:paraId="1A4F90DD" w14:textId="77777777" w:rsidR="00CE65F8" w:rsidRPr="006C5F6C" w:rsidRDefault="00CE65F8" w:rsidP="00B325D4">
      <w:pPr>
        <w:ind w:right="282"/>
        <w:jc w:val="both"/>
        <w:rPr>
          <w:rFonts w:ascii="Calibri" w:eastAsia="Calibri" w:hAnsi="Calibri" w:cs="Calibri"/>
          <w:b/>
          <w:sz w:val="24"/>
          <w:szCs w:val="24"/>
          <w:u w:val="single"/>
        </w:rPr>
      </w:pPr>
      <w:r w:rsidRPr="006C5F6C">
        <w:rPr>
          <w:rFonts w:ascii="Calibri" w:eastAsia="Calibri" w:hAnsi="Calibri" w:cs="Calibri"/>
          <w:b/>
          <w:sz w:val="24"/>
          <w:szCs w:val="24"/>
          <w:u w:val="single"/>
        </w:rPr>
        <w:t>Aims</w:t>
      </w:r>
    </w:p>
    <w:p w14:paraId="797539F6" w14:textId="77777777" w:rsidR="00B325D4" w:rsidRPr="001E1298" w:rsidRDefault="00B325D4" w:rsidP="00B325D4">
      <w:pPr>
        <w:ind w:right="282"/>
        <w:jc w:val="both"/>
        <w:rPr>
          <w:color w:val="000000"/>
        </w:rPr>
      </w:pPr>
      <w:r w:rsidRPr="001E1298">
        <w:rPr>
          <w:rFonts w:ascii="Calibri" w:eastAsia="Calibri" w:hAnsi="Calibri" w:cs="Calibri"/>
        </w:rPr>
        <w:t xml:space="preserve">All school staff share </w:t>
      </w:r>
      <w:r w:rsidRPr="001E1298">
        <w:rPr>
          <w:color w:val="000000"/>
        </w:rPr>
        <w:t xml:space="preserve">the same values and ethos in delivering lessons and supporting </w:t>
      </w:r>
      <w:r w:rsidR="00AC4E83">
        <w:rPr>
          <w:color w:val="000000"/>
        </w:rPr>
        <w:t>learners</w:t>
      </w:r>
      <w:r w:rsidRPr="001E1298">
        <w:rPr>
          <w:color w:val="000000"/>
        </w:rPr>
        <w:t>. Our learning and teaching aims are:</w:t>
      </w:r>
    </w:p>
    <w:p w14:paraId="213D7DBE" w14:textId="77777777" w:rsidR="000E74FF" w:rsidRPr="001E1298" w:rsidRDefault="00602331" w:rsidP="00713032">
      <w:pPr>
        <w:pStyle w:val="ListParagraph"/>
        <w:numPr>
          <w:ilvl w:val="0"/>
          <w:numId w:val="2"/>
        </w:numPr>
      </w:pPr>
      <w:r w:rsidRPr="001E1298">
        <w:t xml:space="preserve">to provide a </w:t>
      </w:r>
      <w:r w:rsidR="004A09E8" w:rsidRPr="001E1298">
        <w:t xml:space="preserve">stable and </w:t>
      </w:r>
      <w:r w:rsidRPr="001E1298">
        <w:t>happy environment</w:t>
      </w:r>
      <w:r w:rsidR="004A09E8" w:rsidRPr="001E1298">
        <w:t xml:space="preserve">, underpinned by a nurturing and therapeutic </w:t>
      </w:r>
      <w:r w:rsidR="00215374" w:rsidRPr="001E1298">
        <w:t>approach, where</w:t>
      </w:r>
      <w:r w:rsidRPr="001E1298">
        <w:t xml:space="preserve"> </w:t>
      </w:r>
      <w:r w:rsidR="004A09E8" w:rsidRPr="001E1298">
        <w:t xml:space="preserve">all </w:t>
      </w:r>
      <w:r w:rsidR="00AC4E83">
        <w:t>young people</w:t>
      </w:r>
      <w:r w:rsidRPr="001E1298">
        <w:t xml:space="preserve"> can learn well and develop into resilient learners who </w:t>
      </w:r>
      <w:r w:rsidR="004A09E8" w:rsidRPr="001E1298">
        <w:t xml:space="preserve">value the </w:t>
      </w:r>
      <w:r w:rsidRPr="001E1298">
        <w:t>importance of education</w:t>
      </w:r>
      <w:r w:rsidR="004E737F">
        <w:t>.</w:t>
      </w:r>
    </w:p>
    <w:p w14:paraId="4F0DA0BD" w14:textId="77777777" w:rsidR="00602331" w:rsidRPr="001E1298" w:rsidRDefault="00602331" w:rsidP="00602331">
      <w:pPr>
        <w:pStyle w:val="ListParagraph"/>
        <w:numPr>
          <w:ilvl w:val="0"/>
          <w:numId w:val="2"/>
        </w:numPr>
      </w:pPr>
      <w:r w:rsidRPr="001E1298">
        <w:t xml:space="preserve">to provide </w:t>
      </w:r>
      <w:r w:rsidR="00AC4E83">
        <w:t>a highly individualised and bespoke</w:t>
      </w:r>
      <w:r w:rsidRPr="001E1298">
        <w:t xml:space="preserve"> curriculum</w:t>
      </w:r>
      <w:r w:rsidR="00AC4E83">
        <w:t xml:space="preserve"> to match the learning differences of our young people</w:t>
      </w:r>
      <w:r w:rsidR="004E737F">
        <w:t>.</w:t>
      </w:r>
    </w:p>
    <w:p w14:paraId="58DC4DC6" w14:textId="77777777" w:rsidR="00FC4306" w:rsidRPr="001E1298" w:rsidRDefault="00FC4306" w:rsidP="0034384E">
      <w:pPr>
        <w:pStyle w:val="ListParagraph"/>
        <w:numPr>
          <w:ilvl w:val="0"/>
          <w:numId w:val="2"/>
        </w:numPr>
      </w:pPr>
      <w:r w:rsidRPr="001E1298">
        <w:t xml:space="preserve">to put reading at the heart of the curriculum so that our </w:t>
      </w:r>
      <w:r w:rsidR="00AC4E83">
        <w:t>learners</w:t>
      </w:r>
      <w:r w:rsidRPr="001E1298">
        <w:t xml:space="preserve"> become confident and competent readers</w:t>
      </w:r>
      <w:r w:rsidR="004E737F">
        <w:t>.</w:t>
      </w:r>
      <w:r w:rsidRPr="001E1298">
        <w:t xml:space="preserve"> </w:t>
      </w:r>
    </w:p>
    <w:p w14:paraId="16A079FA" w14:textId="17056BEC" w:rsidR="006202F0" w:rsidRPr="00AC4E83" w:rsidRDefault="00CD7863" w:rsidP="00AC4E83">
      <w:pPr>
        <w:pStyle w:val="ListParagraph"/>
        <w:numPr>
          <w:ilvl w:val="0"/>
          <w:numId w:val="4"/>
        </w:numPr>
        <w:spacing w:after="0" w:line="240" w:lineRule="auto"/>
        <w:ind w:right="282"/>
        <w:jc w:val="both"/>
        <w:rPr>
          <w:rFonts w:eastAsia="Times New Roman"/>
          <w:color w:val="000000"/>
        </w:rPr>
      </w:pPr>
      <w:r w:rsidRPr="001E1298">
        <w:t>to provide a variety of interesting contexts (through a mainly topic approach</w:t>
      </w:r>
      <w:r w:rsidR="001C0E00" w:rsidRPr="001E1298">
        <w:t>,</w:t>
      </w:r>
      <w:r w:rsidR="00382C14" w:rsidRPr="001E1298">
        <w:t xml:space="preserve"> based </w:t>
      </w:r>
      <w:r w:rsidR="00713032" w:rsidRPr="001E1298">
        <w:t xml:space="preserve">predominantly </w:t>
      </w:r>
      <w:r w:rsidR="00382C14" w:rsidRPr="001E1298">
        <w:t xml:space="preserve">on the </w:t>
      </w:r>
      <w:r w:rsidR="00DD0987" w:rsidRPr="001E1298">
        <w:t>N</w:t>
      </w:r>
      <w:r w:rsidR="00382C14" w:rsidRPr="001E1298">
        <w:t xml:space="preserve">ational </w:t>
      </w:r>
      <w:r w:rsidR="00DD0987" w:rsidRPr="001E1298">
        <w:t>C</w:t>
      </w:r>
      <w:r w:rsidR="00382C14" w:rsidRPr="001E1298">
        <w:t>urriculum)</w:t>
      </w:r>
      <w:r w:rsidR="00B54333" w:rsidRPr="001E1298">
        <w:t xml:space="preserve">, </w:t>
      </w:r>
      <w:r w:rsidRPr="001E1298">
        <w:t xml:space="preserve">so that </w:t>
      </w:r>
      <w:r w:rsidR="00AC4E83">
        <w:t>learners</w:t>
      </w:r>
      <w:r w:rsidRPr="001E1298">
        <w:t xml:space="preserve"> can acquire new skills and make links within and</w:t>
      </w:r>
      <w:r w:rsidR="004E737F">
        <w:t xml:space="preserve"> across different subject areas.</w:t>
      </w:r>
    </w:p>
    <w:p w14:paraId="25742584" w14:textId="77777777" w:rsidR="007E18A2" w:rsidRPr="001E1298" w:rsidRDefault="00991C4A" w:rsidP="0034384E">
      <w:pPr>
        <w:pStyle w:val="ListParagraph"/>
        <w:numPr>
          <w:ilvl w:val="0"/>
          <w:numId w:val="4"/>
        </w:numPr>
        <w:spacing w:after="0" w:line="240" w:lineRule="auto"/>
        <w:ind w:right="282"/>
        <w:jc w:val="both"/>
        <w:rPr>
          <w:rFonts w:eastAsia="Times New Roman"/>
          <w:color w:val="000000"/>
        </w:rPr>
      </w:pPr>
      <w:r w:rsidRPr="001E1298">
        <w:rPr>
          <w:rFonts w:eastAsia="Times New Roman"/>
          <w:color w:val="000000"/>
        </w:rPr>
        <w:t>t</w:t>
      </w:r>
      <w:r w:rsidR="007E18A2" w:rsidRPr="001E1298">
        <w:rPr>
          <w:rFonts w:eastAsia="Times New Roman"/>
          <w:color w:val="000000"/>
        </w:rPr>
        <w:t>o equip</w:t>
      </w:r>
      <w:r w:rsidR="00AC4E83">
        <w:rPr>
          <w:rFonts w:eastAsia="Times New Roman"/>
          <w:color w:val="000000"/>
        </w:rPr>
        <w:t xml:space="preserve"> learners</w:t>
      </w:r>
      <w:r w:rsidR="007E18A2" w:rsidRPr="001E1298">
        <w:rPr>
          <w:rFonts w:eastAsia="Times New Roman"/>
          <w:color w:val="000000"/>
        </w:rPr>
        <w:t xml:space="preserve"> with the metacognition skills for a successful future</w:t>
      </w:r>
      <w:r w:rsidR="004E737F">
        <w:rPr>
          <w:rFonts w:eastAsia="Times New Roman"/>
          <w:color w:val="000000"/>
        </w:rPr>
        <w:t>.</w:t>
      </w:r>
    </w:p>
    <w:p w14:paraId="73D00D8B" w14:textId="77777777" w:rsidR="00AC4E83" w:rsidRPr="00AC4E83" w:rsidRDefault="00382C14" w:rsidP="009A620F">
      <w:pPr>
        <w:pStyle w:val="ListParagraph"/>
        <w:numPr>
          <w:ilvl w:val="0"/>
          <w:numId w:val="2"/>
        </w:numPr>
        <w:rPr>
          <w:b/>
          <w:sz w:val="28"/>
          <w:szCs w:val="28"/>
          <w:u w:val="single"/>
        </w:rPr>
      </w:pPr>
      <w:r w:rsidRPr="001E1298">
        <w:t xml:space="preserve">to give </w:t>
      </w:r>
      <w:r w:rsidR="00AC4E83">
        <w:t>young people</w:t>
      </w:r>
      <w:r w:rsidRPr="001E1298">
        <w:t xml:space="preserve"> the opportunity to ask questions</w:t>
      </w:r>
      <w:r w:rsidR="00AC4E83">
        <w:t xml:space="preserve"> in a safe and nurturing environment</w:t>
      </w:r>
      <w:r w:rsidR="00464A6B" w:rsidRPr="001E1298">
        <w:t xml:space="preserve">, </w:t>
      </w:r>
      <w:r w:rsidR="00AC4E83">
        <w:t>where all</w:t>
      </w:r>
      <w:r w:rsidRPr="001E1298">
        <w:t xml:space="preserve"> ideas</w:t>
      </w:r>
      <w:r w:rsidR="00464A6B" w:rsidRPr="001E1298">
        <w:t xml:space="preserve"> </w:t>
      </w:r>
      <w:r w:rsidR="00AC4E83">
        <w:t>and the smallest</w:t>
      </w:r>
      <w:r w:rsidR="00464A6B" w:rsidRPr="001E1298">
        <w:t xml:space="preserve"> successes</w:t>
      </w:r>
      <w:r w:rsidR="00AC4E83">
        <w:t xml:space="preserve"> are valued and celebrated.</w:t>
      </w:r>
      <w:r w:rsidRPr="001E1298">
        <w:t xml:space="preserve"> </w:t>
      </w:r>
    </w:p>
    <w:p w14:paraId="0FA49079" w14:textId="77777777" w:rsidR="00B325D4" w:rsidRPr="006C5F6C" w:rsidRDefault="001817BD" w:rsidP="00AC4E83">
      <w:pPr>
        <w:rPr>
          <w:b/>
          <w:sz w:val="24"/>
          <w:szCs w:val="24"/>
          <w:u w:val="single"/>
        </w:rPr>
      </w:pPr>
      <w:r w:rsidRPr="006C5F6C">
        <w:rPr>
          <w:b/>
          <w:sz w:val="24"/>
          <w:szCs w:val="24"/>
          <w:u w:val="single"/>
        </w:rPr>
        <w:t xml:space="preserve">Our </w:t>
      </w:r>
      <w:r w:rsidR="008E7858" w:rsidRPr="006C5F6C">
        <w:rPr>
          <w:b/>
          <w:sz w:val="24"/>
          <w:szCs w:val="24"/>
          <w:u w:val="single"/>
        </w:rPr>
        <w:t>a</w:t>
      </w:r>
      <w:r w:rsidRPr="006C5F6C">
        <w:rPr>
          <w:b/>
          <w:sz w:val="24"/>
          <w:szCs w:val="24"/>
          <w:u w:val="single"/>
        </w:rPr>
        <w:t>pproach</w:t>
      </w:r>
    </w:p>
    <w:p w14:paraId="374738EA" w14:textId="77777777" w:rsidR="00AC4E83" w:rsidRPr="00AC4E83" w:rsidRDefault="00AC4E83" w:rsidP="00AC4E83">
      <w:r>
        <w:t>T</w:t>
      </w:r>
      <w:r w:rsidRPr="00AC4E83">
        <w:t xml:space="preserve">eachers and </w:t>
      </w:r>
      <w:r>
        <w:t>support staff complete an</w:t>
      </w:r>
      <w:r w:rsidRPr="00AC4E83">
        <w:t xml:space="preserve"> analysis of </w:t>
      </w:r>
      <w:r>
        <w:t>learner</w:t>
      </w:r>
      <w:r w:rsidRPr="00AC4E83">
        <w:t xml:space="preserve">s’ strengths and needs, set personalised targets, identify progress and opportunities for next steps. </w:t>
      </w:r>
      <w:r>
        <w:t>These include;</w:t>
      </w:r>
    </w:p>
    <w:p w14:paraId="425F435F" w14:textId="77777777" w:rsidR="00AC4E83" w:rsidRPr="00AC4E83" w:rsidRDefault="00AC4E83" w:rsidP="00AC4E83">
      <w:pPr>
        <w:pStyle w:val="ListParagraph"/>
        <w:numPr>
          <w:ilvl w:val="0"/>
          <w:numId w:val="2"/>
        </w:numPr>
        <w:spacing w:after="0" w:line="240" w:lineRule="auto"/>
        <w:ind w:right="141"/>
        <w:jc w:val="both"/>
        <w:rPr>
          <w:rFonts w:ascii="Calibri" w:eastAsia="Times New Roman" w:hAnsi="Calibri" w:cs="Calibri"/>
          <w:lang w:eastAsia="en-GB"/>
        </w:rPr>
      </w:pPr>
      <w:r w:rsidRPr="00AC4E83">
        <w:rPr>
          <w:rFonts w:ascii="Calibri" w:eastAsia="Times New Roman" w:hAnsi="Calibri" w:cs="Calibri"/>
          <w:lang w:eastAsia="en-GB"/>
        </w:rPr>
        <w:t>Personalising the curriculum where pupils engage in activities relevant to their Individualised Learning Plans (ILPs)</w:t>
      </w:r>
      <w:r w:rsidR="004E737F">
        <w:rPr>
          <w:rFonts w:ascii="Calibri" w:eastAsia="Times New Roman" w:hAnsi="Calibri" w:cs="Calibri"/>
          <w:lang w:eastAsia="en-GB"/>
        </w:rPr>
        <w:t>.</w:t>
      </w:r>
    </w:p>
    <w:p w14:paraId="5BA86F99" w14:textId="77777777" w:rsidR="00AC4E83" w:rsidRPr="00AC4E83" w:rsidRDefault="00AC4E83" w:rsidP="00AC4E83">
      <w:pPr>
        <w:pStyle w:val="ListParagraph"/>
        <w:numPr>
          <w:ilvl w:val="0"/>
          <w:numId w:val="2"/>
        </w:numPr>
        <w:spacing w:after="0" w:line="240" w:lineRule="auto"/>
        <w:ind w:right="141"/>
        <w:jc w:val="both"/>
        <w:rPr>
          <w:rFonts w:ascii="Calibri" w:eastAsia="Times New Roman" w:hAnsi="Calibri" w:cs="Calibri"/>
          <w:lang w:eastAsia="en-GB"/>
        </w:rPr>
      </w:pPr>
      <w:r w:rsidRPr="00AC4E83">
        <w:rPr>
          <w:rFonts w:ascii="Calibri" w:eastAsia="Times New Roman" w:hAnsi="Calibri" w:cs="Calibri"/>
          <w:lang w:eastAsia="en-GB"/>
        </w:rPr>
        <w:t>EHCP cycle and annual analysis of Strengths and Needs</w:t>
      </w:r>
      <w:r w:rsidR="004E737F">
        <w:rPr>
          <w:rFonts w:ascii="Calibri" w:eastAsia="Times New Roman" w:hAnsi="Calibri" w:cs="Calibri"/>
          <w:lang w:eastAsia="en-GB"/>
        </w:rPr>
        <w:t>.</w:t>
      </w:r>
      <w:r w:rsidRPr="00AC4E83">
        <w:rPr>
          <w:rFonts w:ascii="Calibri" w:eastAsia="Times New Roman" w:hAnsi="Calibri" w:cs="Calibri"/>
          <w:lang w:eastAsia="en-GB"/>
        </w:rPr>
        <w:t xml:space="preserve"> </w:t>
      </w:r>
    </w:p>
    <w:p w14:paraId="67CE237C" w14:textId="77777777" w:rsidR="00AC4E83" w:rsidRPr="00AC4E83" w:rsidRDefault="00AC4E83" w:rsidP="00AC4E83">
      <w:pPr>
        <w:pStyle w:val="ListParagraph"/>
        <w:numPr>
          <w:ilvl w:val="0"/>
          <w:numId w:val="2"/>
        </w:numPr>
        <w:spacing w:after="0" w:line="240" w:lineRule="auto"/>
        <w:ind w:right="141"/>
        <w:jc w:val="both"/>
        <w:rPr>
          <w:rFonts w:ascii="Calibri" w:eastAsia="Times New Roman" w:hAnsi="Calibri" w:cs="Calibri"/>
          <w:lang w:eastAsia="en-GB"/>
        </w:rPr>
      </w:pPr>
      <w:r w:rsidRPr="00AC4E83">
        <w:rPr>
          <w:rFonts w:ascii="Calibri" w:eastAsia="Times New Roman" w:hAnsi="Calibri" w:cs="Calibri"/>
          <w:lang w:eastAsia="en-GB"/>
        </w:rPr>
        <w:t>Careful and flexible groupings e.g. ability, social or age related</w:t>
      </w:r>
      <w:r w:rsidR="004E737F">
        <w:rPr>
          <w:rFonts w:ascii="Calibri" w:eastAsia="Times New Roman" w:hAnsi="Calibri" w:cs="Calibri"/>
          <w:lang w:eastAsia="en-GB"/>
        </w:rPr>
        <w:t>.</w:t>
      </w:r>
      <w:r w:rsidRPr="00AC4E83">
        <w:rPr>
          <w:rFonts w:ascii="Calibri" w:eastAsia="Times New Roman" w:hAnsi="Calibri" w:cs="Calibri"/>
          <w:lang w:eastAsia="en-GB"/>
        </w:rPr>
        <w:t xml:space="preserve"> </w:t>
      </w:r>
    </w:p>
    <w:p w14:paraId="6A344341" w14:textId="77777777" w:rsidR="00AC4E83" w:rsidRPr="00AC4E83" w:rsidRDefault="00AC4E83" w:rsidP="00AC4E83">
      <w:pPr>
        <w:pStyle w:val="ListParagraph"/>
        <w:numPr>
          <w:ilvl w:val="0"/>
          <w:numId w:val="2"/>
        </w:numPr>
        <w:spacing w:after="0" w:line="240" w:lineRule="auto"/>
        <w:ind w:right="141"/>
        <w:jc w:val="both"/>
        <w:rPr>
          <w:rFonts w:ascii="Calibri" w:eastAsia="Times New Roman" w:hAnsi="Calibri" w:cs="Calibri"/>
          <w:lang w:eastAsia="en-GB"/>
        </w:rPr>
      </w:pPr>
      <w:r w:rsidRPr="00AC4E83">
        <w:rPr>
          <w:rFonts w:ascii="Calibri" w:eastAsia="Times New Roman" w:hAnsi="Calibri" w:cs="Calibri"/>
          <w:lang w:eastAsia="en-GB"/>
        </w:rPr>
        <w:t>Setting activities which are open ended and can have a variety of responses</w:t>
      </w:r>
      <w:r w:rsidR="004E737F">
        <w:rPr>
          <w:rFonts w:ascii="Calibri" w:eastAsia="Times New Roman" w:hAnsi="Calibri" w:cs="Calibri"/>
          <w:lang w:eastAsia="en-GB"/>
        </w:rPr>
        <w:t>.</w:t>
      </w:r>
      <w:r w:rsidRPr="00AC4E83">
        <w:rPr>
          <w:rFonts w:ascii="Calibri" w:eastAsia="Times New Roman" w:hAnsi="Calibri" w:cs="Calibri"/>
          <w:lang w:eastAsia="en-GB"/>
        </w:rPr>
        <w:t xml:space="preserve"> </w:t>
      </w:r>
    </w:p>
    <w:p w14:paraId="72051470" w14:textId="77777777" w:rsidR="00AC4E83" w:rsidRPr="00AC4E83" w:rsidRDefault="00AC4E83" w:rsidP="00AC4E83">
      <w:pPr>
        <w:pStyle w:val="ListParagraph"/>
        <w:numPr>
          <w:ilvl w:val="0"/>
          <w:numId w:val="2"/>
        </w:numPr>
        <w:spacing w:after="0" w:line="240" w:lineRule="auto"/>
        <w:ind w:right="141"/>
        <w:jc w:val="both"/>
        <w:rPr>
          <w:rFonts w:ascii="Calibri" w:eastAsia="Times New Roman" w:hAnsi="Calibri" w:cs="Calibri"/>
          <w:lang w:eastAsia="en-GB"/>
        </w:rPr>
      </w:pPr>
      <w:r w:rsidRPr="00AC4E83">
        <w:rPr>
          <w:rFonts w:ascii="Calibri" w:eastAsia="Times New Roman" w:hAnsi="Calibri" w:cs="Calibri"/>
          <w:lang w:eastAsia="en-GB"/>
        </w:rPr>
        <w:t>Using a system of prompts and scaffolds that provide support and challenge</w:t>
      </w:r>
      <w:r w:rsidR="004E737F">
        <w:rPr>
          <w:rFonts w:ascii="Calibri" w:eastAsia="Times New Roman" w:hAnsi="Calibri" w:cs="Calibri"/>
          <w:lang w:eastAsia="en-GB"/>
        </w:rPr>
        <w:t>.</w:t>
      </w:r>
      <w:r w:rsidRPr="00AC4E83">
        <w:rPr>
          <w:rFonts w:ascii="Calibri" w:eastAsia="Times New Roman" w:hAnsi="Calibri" w:cs="Calibri"/>
          <w:lang w:eastAsia="en-GB"/>
        </w:rPr>
        <w:t xml:space="preserve"> </w:t>
      </w:r>
    </w:p>
    <w:p w14:paraId="47EE083E" w14:textId="77777777" w:rsidR="00AC4E83" w:rsidRPr="00AC4E83" w:rsidRDefault="00AC4E83" w:rsidP="00AC4E83">
      <w:pPr>
        <w:pStyle w:val="ListParagraph"/>
        <w:numPr>
          <w:ilvl w:val="0"/>
          <w:numId w:val="2"/>
        </w:numPr>
        <w:spacing w:after="0" w:line="240" w:lineRule="auto"/>
        <w:ind w:right="141"/>
        <w:jc w:val="both"/>
        <w:rPr>
          <w:rFonts w:ascii="Calibri" w:eastAsia="Times New Roman" w:hAnsi="Calibri" w:cs="Calibri"/>
          <w:lang w:eastAsia="en-GB"/>
        </w:rPr>
      </w:pPr>
      <w:r w:rsidRPr="00AC4E83">
        <w:rPr>
          <w:rFonts w:ascii="Calibri" w:eastAsia="Times New Roman" w:hAnsi="Calibri" w:cs="Calibri"/>
          <w:lang w:eastAsia="en-GB"/>
        </w:rPr>
        <w:t>Targeted deployment of teachers, teaching assistants and specialist staff</w:t>
      </w:r>
      <w:r w:rsidR="004E737F">
        <w:rPr>
          <w:rFonts w:ascii="Calibri" w:eastAsia="Times New Roman" w:hAnsi="Calibri" w:cs="Calibri"/>
          <w:lang w:eastAsia="en-GB"/>
        </w:rPr>
        <w:t>.</w:t>
      </w:r>
      <w:r w:rsidRPr="00AC4E83">
        <w:rPr>
          <w:rFonts w:ascii="Calibri" w:eastAsia="Times New Roman" w:hAnsi="Calibri" w:cs="Calibri"/>
          <w:lang w:eastAsia="en-GB"/>
        </w:rPr>
        <w:t xml:space="preserve"> </w:t>
      </w:r>
    </w:p>
    <w:p w14:paraId="11BF2099" w14:textId="77777777" w:rsidR="00AC4E83" w:rsidRPr="00AC4E83" w:rsidRDefault="00AC4E83" w:rsidP="00AC4E83">
      <w:pPr>
        <w:pStyle w:val="ListParagraph"/>
        <w:numPr>
          <w:ilvl w:val="0"/>
          <w:numId w:val="2"/>
        </w:numPr>
        <w:spacing w:after="0" w:line="240" w:lineRule="auto"/>
        <w:ind w:right="141"/>
        <w:jc w:val="both"/>
        <w:rPr>
          <w:rFonts w:ascii="Calibri" w:eastAsia="Times New Roman" w:hAnsi="Calibri" w:cs="Calibri"/>
          <w:lang w:eastAsia="en-GB"/>
        </w:rPr>
      </w:pPr>
      <w:r w:rsidRPr="00AC4E83">
        <w:rPr>
          <w:rFonts w:ascii="Calibri" w:eastAsia="Times New Roman" w:hAnsi="Calibri" w:cs="Calibri"/>
          <w:lang w:eastAsia="en-GB"/>
        </w:rPr>
        <w:t>Working as a multi-disciplinary team with parents/carers and specialists to provide targeted interventions</w:t>
      </w:r>
      <w:r w:rsidR="004E737F">
        <w:rPr>
          <w:rFonts w:ascii="Calibri" w:eastAsia="Times New Roman" w:hAnsi="Calibri" w:cs="Calibri"/>
          <w:lang w:eastAsia="en-GB"/>
        </w:rPr>
        <w:t>.</w:t>
      </w:r>
    </w:p>
    <w:p w14:paraId="6C523A89" w14:textId="77777777" w:rsidR="00AC4E83" w:rsidRDefault="00AC4E83" w:rsidP="00D12F35"/>
    <w:p w14:paraId="299C9960" w14:textId="77777777" w:rsidR="007D7076" w:rsidRPr="006C5F6C" w:rsidRDefault="007D7076" w:rsidP="00D12F35">
      <w:pPr>
        <w:rPr>
          <w:b/>
          <w:sz w:val="24"/>
          <w:szCs w:val="24"/>
          <w:u w:val="single"/>
        </w:rPr>
      </w:pPr>
      <w:r w:rsidRPr="006C5F6C">
        <w:rPr>
          <w:b/>
          <w:sz w:val="24"/>
          <w:szCs w:val="24"/>
          <w:u w:val="single"/>
        </w:rPr>
        <w:t>Induction</w:t>
      </w:r>
    </w:p>
    <w:p w14:paraId="77B4B83C" w14:textId="77777777" w:rsidR="006C4275" w:rsidRPr="001E1298" w:rsidRDefault="00991C4A" w:rsidP="00B46FFE">
      <w:r w:rsidRPr="001E1298">
        <w:t xml:space="preserve">Our induction starts with an initial meeting with the </w:t>
      </w:r>
      <w:r w:rsidR="00AC4E83">
        <w:t>young person</w:t>
      </w:r>
      <w:r w:rsidRPr="001E1298">
        <w:t xml:space="preserve">, accompanied by their </w:t>
      </w:r>
      <w:r w:rsidR="009C3823">
        <w:t>parent</w:t>
      </w:r>
      <w:r w:rsidRPr="001E1298">
        <w:t>/</w:t>
      </w:r>
      <w:r w:rsidR="00AC4E83">
        <w:t>carer</w:t>
      </w:r>
      <w:r w:rsidRPr="001E1298">
        <w:t xml:space="preserve">.  This </w:t>
      </w:r>
      <w:r w:rsidR="00AC4E83">
        <w:t>may be held at school or home</w:t>
      </w:r>
      <w:r w:rsidRPr="001E1298">
        <w:t xml:space="preserve"> and is important because it allows us to explore the </w:t>
      </w:r>
      <w:r w:rsidR="00AC4E83">
        <w:t>young person</w:t>
      </w:r>
      <w:r w:rsidRPr="001E1298">
        <w:t xml:space="preserve">’s views.  </w:t>
      </w:r>
      <w:r w:rsidR="00D368A5" w:rsidRPr="001E1298">
        <w:t xml:space="preserve">We read </w:t>
      </w:r>
      <w:r w:rsidR="006C4275" w:rsidRPr="001E1298">
        <w:t xml:space="preserve">all </w:t>
      </w:r>
      <w:r w:rsidRPr="001E1298">
        <w:t>the information</w:t>
      </w:r>
      <w:r w:rsidR="006C4275" w:rsidRPr="001E1298">
        <w:t xml:space="preserve"> </w:t>
      </w:r>
      <w:r w:rsidR="00852827" w:rsidRPr="001E1298">
        <w:t>we have been given and do</w:t>
      </w:r>
      <w:r w:rsidR="007D7076" w:rsidRPr="001E1298">
        <w:t xml:space="preserve"> our very best to track down anything that may be missing</w:t>
      </w:r>
      <w:r w:rsidR="003778F5" w:rsidRPr="001E1298">
        <w:t xml:space="preserve"> and access the ‘Key to Success’ national site for information on statutory assessments</w:t>
      </w:r>
      <w:r w:rsidR="007D7076" w:rsidRPr="001E1298">
        <w:t xml:space="preserve">.  </w:t>
      </w:r>
      <w:r w:rsidR="00852827" w:rsidRPr="001E1298">
        <w:t xml:space="preserve"> We </w:t>
      </w:r>
      <w:r w:rsidR="00FB7AEA" w:rsidRPr="001E1298">
        <w:t xml:space="preserve">carry out a variety of </w:t>
      </w:r>
      <w:r w:rsidR="003778F5" w:rsidRPr="001E1298">
        <w:t xml:space="preserve">our own </w:t>
      </w:r>
      <w:r w:rsidR="00FB7AEA" w:rsidRPr="001E1298">
        <w:t>assessments</w:t>
      </w:r>
      <w:r w:rsidR="006C4275" w:rsidRPr="001E1298">
        <w:t>, typically within</w:t>
      </w:r>
      <w:r w:rsidR="00FB7AEA" w:rsidRPr="001E1298">
        <w:t xml:space="preserve"> the first half term</w:t>
      </w:r>
      <w:r w:rsidR="006C4275" w:rsidRPr="001E1298">
        <w:t>,</w:t>
      </w:r>
      <w:r w:rsidR="00FB7AEA" w:rsidRPr="001E1298">
        <w:t xml:space="preserve"> so that an accurate baseline can be established. </w:t>
      </w:r>
      <w:r w:rsidR="00D12F35" w:rsidRPr="001E1298">
        <w:t xml:space="preserve">  </w:t>
      </w:r>
      <w:r w:rsidRPr="001E1298">
        <w:t>O</w:t>
      </w:r>
      <w:r w:rsidR="008F6B54" w:rsidRPr="001E1298">
        <w:t>ur therapy team</w:t>
      </w:r>
      <w:r w:rsidR="009C3823">
        <w:t xml:space="preserve"> (where </w:t>
      </w:r>
      <w:r w:rsidR="009C3823">
        <w:lastRenderedPageBreak/>
        <w:t xml:space="preserve">commissioned) </w:t>
      </w:r>
      <w:r w:rsidR="008F6B54" w:rsidRPr="001E1298">
        <w:t>carry out sensory assessments and the</w:t>
      </w:r>
      <w:r w:rsidRPr="001E1298">
        <w:t xml:space="preserve"> results of these are shared with school as soon as possible</w:t>
      </w:r>
      <w:r w:rsidR="00840BFE" w:rsidRPr="001E1298">
        <w:t>,</w:t>
      </w:r>
      <w:r w:rsidRPr="001E1298">
        <w:t xml:space="preserve"> so that our te</w:t>
      </w:r>
      <w:r w:rsidR="008F6B54" w:rsidRPr="001E1298">
        <w:t xml:space="preserve">achers </w:t>
      </w:r>
      <w:r w:rsidRPr="001E1298">
        <w:t xml:space="preserve">can decide which teaching </w:t>
      </w:r>
      <w:r w:rsidR="008F6B54" w:rsidRPr="001E1298">
        <w:t xml:space="preserve">approaches </w:t>
      </w:r>
      <w:r w:rsidR="0047745B" w:rsidRPr="001E1298">
        <w:t>might have the best results.</w:t>
      </w:r>
      <w:r w:rsidR="008F6B54" w:rsidRPr="001E1298">
        <w:t xml:space="preserve"> </w:t>
      </w:r>
    </w:p>
    <w:p w14:paraId="6B0CD71F" w14:textId="77777777" w:rsidR="00713263" w:rsidRPr="006C5F6C" w:rsidRDefault="00713263" w:rsidP="00544461">
      <w:pPr>
        <w:rPr>
          <w:sz w:val="24"/>
          <w:szCs w:val="24"/>
        </w:rPr>
      </w:pPr>
    </w:p>
    <w:p w14:paraId="66A5ADE1" w14:textId="77777777" w:rsidR="00544461" w:rsidRPr="006C5F6C" w:rsidRDefault="00B325D4" w:rsidP="00544461">
      <w:pPr>
        <w:rPr>
          <w:b/>
          <w:sz w:val="24"/>
          <w:szCs w:val="24"/>
          <w:u w:val="single"/>
        </w:rPr>
      </w:pPr>
      <w:r w:rsidRPr="006C5F6C">
        <w:rPr>
          <w:b/>
          <w:sz w:val="24"/>
          <w:szCs w:val="24"/>
          <w:u w:val="single"/>
        </w:rPr>
        <w:t>T</w:t>
      </w:r>
      <w:r w:rsidR="00185669" w:rsidRPr="006C5F6C">
        <w:rPr>
          <w:b/>
          <w:sz w:val="24"/>
          <w:szCs w:val="24"/>
          <w:u w:val="single"/>
        </w:rPr>
        <w:t>he classroom environment and resources</w:t>
      </w:r>
    </w:p>
    <w:p w14:paraId="7D0C870C" w14:textId="77777777" w:rsidR="008E7858" w:rsidRPr="001E1298" w:rsidRDefault="00544461" w:rsidP="00544461">
      <w:r w:rsidRPr="001E1298">
        <w:t>Our classrooms are bright, exciting</w:t>
      </w:r>
      <w:r w:rsidR="003C14E4" w:rsidRPr="001E1298">
        <w:t xml:space="preserve"> and</w:t>
      </w:r>
      <w:r w:rsidRPr="001E1298">
        <w:t xml:space="preserve"> well organised spaces.  </w:t>
      </w:r>
      <w:r w:rsidR="003C14E4" w:rsidRPr="001E1298">
        <w:t xml:space="preserve">All resources are labelled clearly so that our </w:t>
      </w:r>
      <w:r w:rsidR="00AC4E83">
        <w:t>learners</w:t>
      </w:r>
      <w:r w:rsidR="003C14E4" w:rsidRPr="001E1298">
        <w:t xml:space="preserve"> can independently </w:t>
      </w:r>
      <w:r w:rsidR="005A4C3C" w:rsidRPr="001E1298">
        <w:t>access them</w:t>
      </w:r>
      <w:r w:rsidR="00F02AB6" w:rsidRPr="001E1298">
        <w:t xml:space="preserve"> </w:t>
      </w:r>
      <w:r w:rsidR="003C14E4" w:rsidRPr="001E1298">
        <w:t>and can take on appropriate responsibility for keeping them tidy and in good conditi</w:t>
      </w:r>
      <w:r w:rsidR="00052163" w:rsidRPr="001E1298">
        <w:t xml:space="preserve">on. </w:t>
      </w:r>
      <w:r w:rsidR="00F02AB6" w:rsidRPr="001E1298">
        <w:t xml:space="preserve">  Potentially harmful resources e.g. scissors are </w:t>
      </w:r>
      <w:r w:rsidR="004E737F">
        <w:t>stored</w:t>
      </w:r>
      <w:r w:rsidR="00F02AB6" w:rsidRPr="001E1298">
        <w:t xml:space="preserve"> securely.  </w:t>
      </w:r>
      <w:r w:rsidR="008E7858" w:rsidRPr="001E1298">
        <w:t>Our t</w:t>
      </w:r>
      <w:r w:rsidR="00185669" w:rsidRPr="001E1298">
        <w:t xml:space="preserve">eaching assistants are a valuable classroom resource and they </w:t>
      </w:r>
      <w:r w:rsidR="008E7858" w:rsidRPr="001E1298">
        <w:t xml:space="preserve">add to the </w:t>
      </w:r>
      <w:r w:rsidR="00185669" w:rsidRPr="001E1298">
        <w:t xml:space="preserve">richness of </w:t>
      </w:r>
      <w:r w:rsidR="00AC4E83">
        <w:t>our young people’s</w:t>
      </w:r>
      <w:r w:rsidR="008E7858" w:rsidRPr="001E1298">
        <w:t xml:space="preserve"> learning experience by </w:t>
      </w:r>
      <w:r w:rsidR="00185669" w:rsidRPr="001E1298">
        <w:t xml:space="preserve">working closely with the teacher </w:t>
      </w:r>
      <w:r w:rsidR="008E7858" w:rsidRPr="001E1298">
        <w:t xml:space="preserve">to support learning.  Their role is very clearly to be with the </w:t>
      </w:r>
      <w:r w:rsidR="00AC4E83">
        <w:t>young people</w:t>
      </w:r>
      <w:r w:rsidR="008E7858" w:rsidRPr="001E1298">
        <w:t xml:space="preserve"> and general administration tasks are carried out before or after school or</w:t>
      </w:r>
      <w:r w:rsidR="008659A4" w:rsidRPr="001E1298">
        <w:t>,</w:t>
      </w:r>
      <w:r w:rsidR="008E7858" w:rsidRPr="001E1298">
        <w:t xml:space="preserve"> if appropriate</w:t>
      </w:r>
      <w:r w:rsidR="008659A4" w:rsidRPr="001E1298">
        <w:t>,</w:t>
      </w:r>
      <w:r w:rsidR="008E7858" w:rsidRPr="001E1298">
        <w:t xml:space="preserve"> by the office administration staff.  </w:t>
      </w:r>
    </w:p>
    <w:p w14:paraId="64A5D04B" w14:textId="77777777" w:rsidR="003C14E4" w:rsidRPr="001E1298" w:rsidRDefault="00052163" w:rsidP="00544461">
      <w:r w:rsidRPr="001E1298">
        <w:t xml:space="preserve">Furniture is not static and its movement is encouraged to support different learning approaches </w:t>
      </w:r>
      <w:r w:rsidR="005A4C3C" w:rsidRPr="001E1298">
        <w:t>e.g. chairs may be arranged in a circle</w:t>
      </w:r>
      <w:r w:rsidRPr="001E1298">
        <w:t xml:space="preserve"> to </w:t>
      </w:r>
      <w:r w:rsidR="00F02AB6" w:rsidRPr="001E1298">
        <w:t>facilitate discussion</w:t>
      </w:r>
      <w:r w:rsidR="005A4C3C" w:rsidRPr="001E1298">
        <w:t xml:space="preserve"> activities.</w:t>
      </w:r>
      <w:r w:rsidR="003C14E4" w:rsidRPr="001E1298">
        <w:t xml:space="preserve">  Teachers are encouraged to use their own creative flair when setting up their classrooms but to ensure a consistent approach, the non-negotiables are shown in </w:t>
      </w:r>
      <w:r w:rsidR="003C14E4" w:rsidRPr="001E1298">
        <w:rPr>
          <w:b/>
        </w:rPr>
        <w:t xml:space="preserve">Appendix </w:t>
      </w:r>
      <w:r w:rsidR="00AC4E83">
        <w:rPr>
          <w:b/>
        </w:rPr>
        <w:t>A</w:t>
      </w:r>
      <w:r w:rsidR="003C14E4" w:rsidRPr="001E1298">
        <w:t>.</w:t>
      </w:r>
    </w:p>
    <w:p w14:paraId="4834ADAE" w14:textId="77777777" w:rsidR="0042008A" w:rsidRDefault="0042008A" w:rsidP="00F84D8F">
      <w:pPr>
        <w:rPr>
          <w:b/>
          <w:sz w:val="28"/>
          <w:szCs w:val="28"/>
        </w:rPr>
      </w:pPr>
    </w:p>
    <w:p w14:paraId="27F7BD49" w14:textId="77777777" w:rsidR="00E80E37" w:rsidRPr="006C5F6C" w:rsidRDefault="0042008A" w:rsidP="00F84D8F">
      <w:pPr>
        <w:rPr>
          <w:b/>
          <w:sz w:val="24"/>
          <w:szCs w:val="24"/>
          <w:u w:val="single"/>
        </w:rPr>
      </w:pPr>
      <w:r w:rsidRPr="006C5F6C">
        <w:rPr>
          <w:b/>
          <w:sz w:val="24"/>
          <w:szCs w:val="24"/>
          <w:u w:val="single"/>
        </w:rPr>
        <w:t>Class</w:t>
      </w:r>
      <w:r w:rsidR="00B60F7C" w:rsidRPr="006C5F6C">
        <w:rPr>
          <w:b/>
          <w:sz w:val="24"/>
          <w:szCs w:val="24"/>
          <w:u w:val="single"/>
        </w:rPr>
        <w:t>room</w:t>
      </w:r>
      <w:r w:rsidRPr="006C5F6C">
        <w:rPr>
          <w:b/>
          <w:sz w:val="24"/>
          <w:szCs w:val="24"/>
          <w:u w:val="single"/>
        </w:rPr>
        <w:t xml:space="preserve"> </w:t>
      </w:r>
      <w:r w:rsidR="008E7858" w:rsidRPr="006C5F6C">
        <w:rPr>
          <w:b/>
          <w:sz w:val="24"/>
          <w:szCs w:val="24"/>
          <w:u w:val="single"/>
        </w:rPr>
        <w:t>o</w:t>
      </w:r>
      <w:r w:rsidRPr="006C5F6C">
        <w:rPr>
          <w:b/>
          <w:sz w:val="24"/>
          <w:szCs w:val="24"/>
          <w:u w:val="single"/>
        </w:rPr>
        <w:t>rganisation</w:t>
      </w:r>
    </w:p>
    <w:p w14:paraId="66256186" w14:textId="38F39702" w:rsidR="008F6B54" w:rsidRPr="001E1298" w:rsidRDefault="00AC4E83" w:rsidP="00464A6B">
      <w:pPr>
        <w:jc w:val="both"/>
      </w:pPr>
      <w:r>
        <w:t>Learners</w:t>
      </w:r>
      <w:r w:rsidR="00E80E37" w:rsidRPr="001E1298">
        <w:t xml:space="preserve"> are taught in small classes and are sensitively supported</w:t>
      </w:r>
      <w:r w:rsidR="00084E23" w:rsidRPr="001E1298">
        <w:t xml:space="preserve"> (which may sometimes mean working in even smaller break-out groups</w:t>
      </w:r>
      <w:r>
        <w:t xml:space="preserve"> or one to one</w:t>
      </w:r>
      <w:r w:rsidR="00084E23" w:rsidRPr="001E1298">
        <w:t>)</w:t>
      </w:r>
      <w:r w:rsidR="00E80E37" w:rsidRPr="001E1298">
        <w:t xml:space="preserve"> to ensure that the</w:t>
      </w:r>
      <w:r w:rsidR="008F6B54" w:rsidRPr="001E1298">
        <w:t xml:space="preserve"> pace and </w:t>
      </w:r>
      <w:r w:rsidR="002B349B" w:rsidRPr="001E1298">
        <w:t xml:space="preserve">lesson content </w:t>
      </w:r>
      <w:r w:rsidR="004E737F">
        <w:t>is appropriate</w:t>
      </w:r>
      <w:r w:rsidR="008F6B54" w:rsidRPr="001E1298">
        <w:t xml:space="preserve"> </w:t>
      </w:r>
      <w:r w:rsidR="004E737F">
        <w:t xml:space="preserve">to foster </w:t>
      </w:r>
      <w:r w:rsidR="003A3C89">
        <w:t>secure</w:t>
      </w:r>
      <w:r w:rsidR="004E737F">
        <w:t xml:space="preserve"> learning</w:t>
      </w:r>
      <w:r w:rsidR="008F6B54" w:rsidRPr="001E1298">
        <w:t xml:space="preserve">.  </w:t>
      </w:r>
      <w:r>
        <w:t>Where learners</w:t>
      </w:r>
      <w:r w:rsidR="008F6B54" w:rsidRPr="001E1298">
        <w:t xml:space="preserve"> need significant support</w:t>
      </w:r>
      <w:r w:rsidR="00F67566" w:rsidRPr="001E1298">
        <w:t>,</w:t>
      </w:r>
      <w:r w:rsidR="008F6B54" w:rsidRPr="001E1298">
        <w:t xml:space="preserve"> this is typically delivered by the teacher whilst the support staff work with the majority.  </w:t>
      </w:r>
      <w:r w:rsidR="003A3C89">
        <w:t>Teaching staff know their students well and carefully plan stretch and challenge where appropriate to e</w:t>
      </w:r>
      <w:r>
        <w:t xml:space="preserve">mbed, consolidate and </w:t>
      </w:r>
      <w:r w:rsidR="008E7858" w:rsidRPr="001E1298">
        <w:t xml:space="preserve">broaden </w:t>
      </w:r>
      <w:r w:rsidR="003A3C89">
        <w:t>students’ learning</w:t>
      </w:r>
      <w:r w:rsidR="008E7858" w:rsidRPr="001E1298">
        <w:t>.</w:t>
      </w:r>
    </w:p>
    <w:p w14:paraId="431B40E0" w14:textId="47C69AA5" w:rsidR="00445E67" w:rsidRPr="001E1298" w:rsidRDefault="00445E67" w:rsidP="00464A6B">
      <w:pPr>
        <w:jc w:val="both"/>
      </w:pPr>
      <w:r w:rsidRPr="001E1298">
        <w:t xml:space="preserve">The length of our lessons </w:t>
      </w:r>
      <w:r w:rsidR="008659A4" w:rsidRPr="001E1298">
        <w:t>are</w:t>
      </w:r>
      <w:r w:rsidRPr="001E1298">
        <w:t xml:space="preserve"> flexible but typically one lesson i</w:t>
      </w:r>
      <w:r w:rsidR="00A12903">
        <w:t xml:space="preserve">s </w:t>
      </w:r>
      <w:r w:rsidR="005367CD">
        <w:t xml:space="preserve">approximately </w:t>
      </w:r>
      <w:r w:rsidR="003A3C89">
        <w:t>fort</w:t>
      </w:r>
      <w:r w:rsidR="00182948">
        <w:t>y</w:t>
      </w:r>
      <w:r w:rsidR="00AC4E83">
        <w:t>-five minutes</w:t>
      </w:r>
      <w:r w:rsidRPr="001E1298">
        <w:t xml:space="preserve"> long and is broken up into appropriate </w:t>
      </w:r>
      <w:r w:rsidR="004E737F">
        <w:t>task</w:t>
      </w:r>
      <w:r w:rsidRPr="001E1298">
        <w:t xml:space="preserve">s </w:t>
      </w:r>
      <w:r w:rsidR="004E737F">
        <w:t>and activities</w:t>
      </w:r>
      <w:r w:rsidR="003A3C89">
        <w:t xml:space="preserve"> including sensory time and/or movement breaks</w:t>
      </w:r>
      <w:r w:rsidR="004E737F">
        <w:t xml:space="preserve"> </w:t>
      </w:r>
      <w:r w:rsidRPr="001E1298">
        <w:t xml:space="preserve">to ensure the </w:t>
      </w:r>
      <w:r w:rsidR="00AC4E83">
        <w:t>learners</w:t>
      </w:r>
      <w:r w:rsidRPr="001E1298">
        <w:t xml:space="preserve"> remain focused and responsive.</w:t>
      </w:r>
    </w:p>
    <w:p w14:paraId="07949A22" w14:textId="722BCBB6" w:rsidR="00B60F7C" w:rsidRPr="001E1298" w:rsidRDefault="00B60F7C" w:rsidP="00464A6B">
      <w:pPr>
        <w:jc w:val="both"/>
      </w:pPr>
      <w:r w:rsidRPr="001E1298">
        <w:t xml:space="preserve">All staff and </w:t>
      </w:r>
      <w:r w:rsidR="00AC4E83">
        <w:t>young people</w:t>
      </w:r>
      <w:r w:rsidRPr="001E1298">
        <w:t xml:space="preserve"> are encourage</w:t>
      </w:r>
      <w:r w:rsidR="003A3C89">
        <w:t>d to bring a named water bottle; s</w:t>
      </w:r>
      <w:r w:rsidRPr="001E1298">
        <w:t xml:space="preserve">taff </w:t>
      </w:r>
      <w:r w:rsidR="008E7858" w:rsidRPr="001E1298">
        <w:t xml:space="preserve">are also encouraged to have water bottles in class and </w:t>
      </w:r>
      <w:r w:rsidRPr="001E1298">
        <w:t>act as role models for</w:t>
      </w:r>
      <w:r w:rsidR="008E7858" w:rsidRPr="001E1298">
        <w:t xml:space="preserve"> en</w:t>
      </w:r>
      <w:r w:rsidR="001E1298">
        <w:t xml:space="preserve">couraging </w:t>
      </w:r>
      <w:r w:rsidR="00AC4E83">
        <w:t>learners</w:t>
      </w:r>
      <w:r w:rsidR="001E1298">
        <w:t xml:space="preserve"> to take responsibility for keeping hydrated </w:t>
      </w:r>
      <w:r w:rsidRPr="001E1298">
        <w:t>throughout the day.</w:t>
      </w:r>
      <w:r w:rsidR="003A3C89">
        <w:t xml:space="preserve"> All students are provided with a mid-morning snack of toast or fruit.</w:t>
      </w:r>
    </w:p>
    <w:p w14:paraId="6AE9CC23" w14:textId="77777777" w:rsidR="008F6B54" w:rsidRPr="006C5F6C" w:rsidRDefault="00E2534D" w:rsidP="00464A6B">
      <w:pPr>
        <w:jc w:val="both"/>
        <w:rPr>
          <w:rFonts w:ascii="Calibri" w:hAnsi="Calibri" w:cs="Calibri"/>
          <w:b/>
          <w:sz w:val="24"/>
          <w:szCs w:val="24"/>
          <w:u w:val="single"/>
        </w:rPr>
      </w:pPr>
      <w:r w:rsidRPr="006C5F6C">
        <w:rPr>
          <w:rFonts w:ascii="Calibri" w:hAnsi="Calibri" w:cs="Calibri"/>
          <w:b/>
          <w:sz w:val="24"/>
          <w:szCs w:val="24"/>
          <w:u w:val="single"/>
        </w:rPr>
        <w:t>Planning</w:t>
      </w:r>
    </w:p>
    <w:p w14:paraId="264946FD" w14:textId="77777777" w:rsidR="00DF329A" w:rsidRPr="006C5F6C" w:rsidRDefault="00DF329A" w:rsidP="00AC4E83">
      <w:pPr>
        <w:jc w:val="both"/>
        <w:rPr>
          <w:rFonts w:ascii="Calibri" w:hAnsi="Calibri" w:cs="Calibri"/>
          <w:b/>
          <w:sz w:val="24"/>
          <w:szCs w:val="24"/>
        </w:rPr>
      </w:pPr>
      <w:r w:rsidRPr="006C5F6C">
        <w:rPr>
          <w:rFonts w:ascii="Calibri" w:hAnsi="Calibri" w:cs="Calibri"/>
          <w:b/>
          <w:sz w:val="24"/>
          <w:szCs w:val="24"/>
        </w:rPr>
        <w:t>Key Stage 2 and 3</w:t>
      </w:r>
      <w:r w:rsidR="00AC4E83" w:rsidRPr="006C5F6C">
        <w:rPr>
          <w:rFonts w:ascii="Calibri" w:hAnsi="Calibri" w:cs="Calibri"/>
          <w:b/>
          <w:sz w:val="24"/>
          <w:szCs w:val="24"/>
        </w:rPr>
        <w:t xml:space="preserve"> </w:t>
      </w:r>
    </w:p>
    <w:p w14:paraId="64351D84" w14:textId="70FA1C87" w:rsidR="00AC4E83" w:rsidRPr="00AC4E83" w:rsidRDefault="004E737F" w:rsidP="00AC4E83">
      <w:pPr>
        <w:jc w:val="both"/>
        <w:rPr>
          <w:b/>
        </w:rPr>
      </w:pPr>
      <w:r w:rsidRPr="004E737F">
        <w:t>As ou</w:t>
      </w:r>
      <w:r w:rsidR="00C16046">
        <w:t>r</w:t>
      </w:r>
      <w:r w:rsidRPr="004E737F">
        <w:t xml:space="preserve"> learners are typically working well below national age rel</w:t>
      </w:r>
      <w:r>
        <w:t>a</w:t>
      </w:r>
      <w:r w:rsidRPr="004E737F">
        <w:t>ted expectations</w:t>
      </w:r>
      <w:r>
        <w:t>, t</w:t>
      </w:r>
      <w:r w:rsidR="00AC4E83" w:rsidRPr="00AC4E83">
        <w:t xml:space="preserve">he Key Stage 2/3 curriculum is based upon </w:t>
      </w:r>
      <w:r>
        <w:t>primary</w:t>
      </w:r>
      <w:r w:rsidR="00AC4E83" w:rsidRPr="00AC4E83">
        <w:t xml:space="preserve"> National Curriculum objectives</w:t>
      </w:r>
      <w:r w:rsidR="003A3C89">
        <w:t xml:space="preserve"> to secure key knowledge and skills in core subjects</w:t>
      </w:r>
      <w:r w:rsidR="00E2519B">
        <w:t xml:space="preserve"> to support future progression.</w:t>
      </w:r>
      <w:r w:rsidR="00AC4E83" w:rsidRPr="00AC4E83">
        <w:t xml:space="preserve"> </w:t>
      </w:r>
      <w:r w:rsidR="00DF329A">
        <w:t>Learners</w:t>
      </w:r>
      <w:r w:rsidR="00C21520">
        <w:t xml:space="preserve"> of mixed ages</w:t>
      </w:r>
      <w:r w:rsidR="00DF329A">
        <w:t xml:space="preserve"> are grouped according to their education and social developmental stages and</w:t>
      </w:r>
      <w:r>
        <w:t xml:space="preserve"> follow a </w:t>
      </w:r>
      <w:r w:rsidR="00DF329A">
        <w:t xml:space="preserve">curriculum presented as “stages” rather </w:t>
      </w:r>
      <w:r w:rsidR="00C16046">
        <w:t xml:space="preserve">than </w:t>
      </w:r>
      <w:r>
        <w:t>year</w:t>
      </w:r>
      <w:r w:rsidR="00DF329A">
        <w:t xml:space="preserve"> groupings. </w:t>
      </w:r>
      <w:r w:rsidR="00AC4E83" w:rsidRPr="00AC4E83">
        <w:t>The curriculum will embrace all areas of academic learning adapted to a level that is related to individual educational needs and provides suitable levels of challenge.</w:t>
      </w:r>
    </w:p>
    <w:p w14:paraId="64BA4757" w14:textId="768BC5A3" w:rsidR="00AC4E83" w:rsidRPr="00AC4E83" w:rsidRDefault="00AC4E83" w:rsidP="00AC4E83">
      <w:pPr>
        <w:jc w:val="both"/>
      </w:pPr>
      <w:r w:rsidRPr="00AC4E83">
        <w:lastRenderedPageBreak/>
        <w:t>The core subjects of English and Mathematics are given priority with the content being referenced to the National Curriculum. Teachers constantly use pre</w:t>
      </w:r>
      <w:r>
        <w:t>cision teaching to identify individual priority focus areas</w:t>
      </w:r>
      <w:r w:rsidRPr="00AC4E83">
        <w:t xml:space="preserve"> and then boost progress to try and raise basic skill levels. </w:t>
      </w:r>
      <w:r w:rsidR="00DF329A">
        <w:t>Learner</w:t>
      </w:r>
      <w:r w:rsidRPr="00AC4E83">
        <w:t>s access weekly lessons in Science, Humanities, Food Technology,</w:t>
      </w:r>
      <w:r w:rsidR="00182C4F">
        <w:t xml:space="preserve"> Computing,</w:t>
      </w:r>
      <w:r w:rsidRPr="00AC4E83">
        <w:t xml:space="preserve"> Art</w:t>
      </w:r>
      <w:r w:rsidR="00182C4F">
        <w:t>, R.E, PSHE</w:t>
      </w:r>
      <w:r w:rsidRPr="00AC4E83">
        <w:t xml:space="preserve"> and P</w:t>
      </w:r>
      <w:r w:rsidR="00182948">
        <w:t>.</w:t>
      </w:r>
      <w:r w:rsidRPr="00AC4E83">
        <w:t xml:space="preserve">E. </w:t>
      </w:r>
      <w:r w:rsidR="00182948">
        <w:t xml:space="preserve"> </w:t>
      </w:r>
      <w:r w:rsidRPr="00AC4E83">
        <w:t>At KS2/3</w:t>
      </w:r>
      <w:r w:rsidR="00182948">
        <w:t xml:space="preserve"> learners follow</w:t>
      </w:r>
      <w:r w:rsidR="00C21520">
        <w:t xml:space="preserve"> </w:t>
      </w:r>
      <w:r w:rsidR="00182948">
        <w:t>a theme-based curriculum,</w:t>
      </w:r>
      <w:r w:rsidRPr="00AC4E83">
        <w:t xml:space="preserve"> which enables our learners to make links across and between subjects and apply their skills in a range of contexts including regular opportunities to apply their computing skills and knowledge. Where possible, all lessons are cross-curricular and linked to the topic but some lessons or sequence of lessons e.g. maths</w:t>
      </w:r>
      <w:r w:rsidR="00182948">
        <w:t xml:space="preserve"> and R.E</w:t>
      </w:r>
      <w:r w:rsidRPr="00AC4E83">
        <w:t>, are planned and delivered separately.  When planning, our teachers typically start with what they want each learner to achieve and then work backwards, breaking the learning into small incremental steps which are built on in a systematic and meaningful way.</w:t>
      </w:r>
    </w:p>
    <w:p w14:paraId="594FAE25" w14:textId="77777777" w:rsidR="00AC4E83" w:rsidRPr="00AC4E83" w:rsidRDefault="00AC4E83" w:rsidP="00AC4E83">
      <w:pPr>
        <w:jc w:val="both"/>
      </w:pPr>
      <w:r w:rsidRPr="00AC4E83">
        <w:t xml:space="preserve">PSHE, SMSC and British Values are key themes which are firmly embedded across all aspects of school life.  All staff seek opportunities to challenge any forms of exclusion, extremism or racism within the materials they use. </w:t>
      </w:r>
    </w:p>
    <w:p w14:paraId="60D89D9A" w14:textId="77777777" w:rsidR="00AC4E83" w:rsidRPr="00AC4E83" w:rsidRDefault="00AC4E83" w:rsidP="00AC4E83">
      <w:pPr>
        <w:jc w:val="both"/>
      </w:pPr>
      <w:r w:rsidRPr="00AC4E83">
        <w:t xml:space="preserve">Our agreed approach to planning always contains the considerations detailed in </w:t>
      </w:r>
      <w:r w:rsidRPr="00AC4E83">
        <w:rPr>
          <w:b/>
        </w:rPr>
        <w:t>Appendix B.</w:t>
      </w:r>
    </w:p>
    <w:p w14:paraId="712306D1" w14:textId="6C5D99D4" w:rsidR="00AC4E83" w:rsidRDefault="00AC4E83" w:rsidP="00AC4E83">
      <w:pPr>
        <w:jc w:val="both"/>
      </w:pPr>
      <w:r w:rsidRPr="00AC4E83">
        <w:t>There is a significant focus on delivery of the curriculum through practical and creative activities including forest school type activities and other outdoor learning projects to promote inquisitive self-development and</w:t>
      </w:r>
      <w:r w:rsidRPr="00AC4E83">
        <w:rPr>
          <w:b/>
          <w:bCs/>
        </w:rPr>
        <w:t> </w:t>
      </w:r>
      <w:r w:rsidRPr="00AC4E83">
        <w:rPr>
          <w:bCs/>
        </w:rPr>
        <w:t>positive relationships with the natural world</w:t>
      </w:r>
      <w:r w:rsidRPr="00AC4E83">
        <w:t xml:space="preserve">. The development of </w:t>
      </w:r>
      <w:r w:rsidR="00DF329A">
        <w:t>learner</w:t>
      </w:r>
      <w:r w:rsidRPr="00AC4E83">
        <w:t xml:space="preserve">s’ social and emotional wellbeing is also </w:t>
      </w:r>
      <w:r w:rsidR="004E737F">
        <w:t>highly valued at Longridge and s</w:t>
      </w:r>
      <w:r w:rsidRPr="00AC4E83">
        <w:t>taff are trained to use personalised therapeutic interventions to help students find positive ways to recognise and regulate their emotions and re-engage in learning. These are delivered thro</w:t>
      </w:r>
      <w:r w:rsidR="00E2519B">
        <w:t xml:space="preserve">ugh 1:1 or small group Time 4 </w:t>
      </w:r>
      <w:proofErr w:type="gramStart"/>
      <w:r w:rsidR="00E2519B">
        <w:t>Me</w:t>
      </w:r>
      <w:proofErr w:type="gramEnd"/>
      <w:r w:rsidR="00E2519B">
        <w:t xml:space="preserve"> sessions.</w:t>
      </w:r>
      <w:r w:rsidRPr="00AC4E83">
        <w:t xml:space="preserve"> </w:t>
      </w:r>
      <w:r w:rsidR="00DF329A">
        <w:t>The</w:t>
      </w:r>
      <w:r w:rsidRPr="00AC4E83">
        <w:t xml:space="preserve"> opinions and ideas</w:t>
      </w:r>
      <w:r w:rsidR="00DF329A">
        <w:t xml:space="preserve"> of our young people</w:t>
      </w:r>
      <w:r w:rsidRPr="00AC4E83">
        <w:t xml:space="preserve"> are important and time is made each day for </w:t>
      </w:r>
      <w:r w:rsidR="00DF329A">
        <w:t>learner</w:t>
      </w:r>
      <w:r w:rsidRPr="00AC4E83">
        <w:t xml:space="preserve">s to “check in” with their key school staff </w:t>
      </w:r>
      <w:r w:rsidR="00DF329A">
        <w:t xml:space="preserve">members </w:t>
      </w:r>
      <w:r w:rsidRPr="00AC4E83">
        <w:t>along with regular opportunities for pupil views to be shared through feedback questionnaires and school council meetings.</w:t>
      </w:r>
    </w:p>
    <w:p w14:paraId="67C97303" w14:textId="77777777" w:rsidR="00AC4E83" w:rsidRPr="00377565" w:rsidRDefault="00AC4E83" w:rsidP="006C5F6C">
      <w:pPr>
        <w:spacing w:after="0" w:line="240" w:lineRule="auto"/>
        <w:ind w:right="141"/>
        <w:jc w:val="both"/>
        <w:rPr>
          <w:rFonts w:ascii="Calibri" w:eastAsia="Times New Roman" w:hAnsi="Calibri" w:cs="Calibri"/>
          <w:bCs/>
          <w:lang w:eastAsia="en-GB"/>
        </w:rPr>
      </w:pPr>
      <w:r w:rsidRPr="00187383">
        <w:rPr>
          <w:rFonts w:ascii="Calibri" w:eastAsia="Times New Roman" w:hAnsi="Calibri" w:cs="Calibri"/>
          <w:b/>
          <w:bCs/>
          <w:sz w:val="24"/>
          <w:szCs w:val="24"/>
          <w:lang w:eastAsia="en-GB"/>
        </w:rPr>
        <w:t xml:space="preserve">The Key Stage 2/3 Curriculum and </w:t>
      </w:r>
      <w:r w:rsidRPr="00187383">
        <w:rPr>
          <w:rFonts w:ascii="Calibri" w:eastAsia="Times New Roman" w:hAnsi="Calibri" w:cs="Calibri"/>
          <w:b/>
          <w:bCs/>
          <w:i/>
          <w:sz w:val="24"/>
          <w:szCs w:val="24"/>
          <w:lang w:eastAsia="en-GB"/>
        </w:rPr>
        <w:t>approximate</w:t>
      </w:r>
      <w:r w:rsidRPr="00187383">
        <w:rPr>
          <w:rFonts w:ascii="Calibri" w:eastAsia="Times New Roman" w:hAnsi="Calibri" w:cs="Calibri"/>
          <w:b/>
          <w:bCs/>
          <w:sz w:val="24"/>
          <w:szCs w:val="24"/>
          <w:lang w:eastAsia="en-GB"/>
        </w:rPr>
        <w:t xml:space="preserve"> lesson allocations</w:t>
      </w:r>
      <w:r w:rsidR="00DF329A" w:rsidRPr="00377565">
        <w:rPr>
          <w:rFonts w:ascii="Calibri" w:eastAsia="Times New Roman" w:hAnsi="Calibri" w:cs="Calibri"/>
          <w:b/>
          <w:bCs/>
          <w:lang w:eastAsia="en-GB"/>
        </w:rPr>
        <w:t xml:space="preserve"> </w:t>
      </w:r>
      <w:r w:rsidR="00DF329A" w:rsidRPr="00377565">
        <w:rPr>
          <w:rFonts w:ascii="Calibri" w:eastAsia="Times New Roman" w:hAnsi="Calibri" w:cs="Calibri"/>
          <w:bCs/>
          <w:lang w:eastAsia="en-GB"/>
        </w:rPr>
        <w:t>(26hrs 15 mins per week)</w:t>
      </w:r>
    </w:p>
    <w:p w14:paraId="364E3A4B" w14:textId="77777777"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ab/>
      </w:r>
    </w:p>
    <w:p w14:paraId="721F20EA" w14:textId="5D914D0F"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 xml:space="preserve">English/Literacy </w:t>
      </w:r>
      <w:r w:rsidR="00182C4F">
        <w:rPr>
          <w:rFonts w:ascii="Calibri" w:eastAsia="Times New Roman" w:hAnsi="Calibri" w:cs="Calibri"/>
          <w:lang w:eastAsia="en-GB"/>
        </w:rPr>
        <w:t xml:space="preserve">                              </w:t>
      </w:r>
      <w:r w:rsidR="00182C4F">
        <w:rPr>
          <w:rFonts w:ascii="Calibri" w:eastAsia="Times New Roman" w:hAnsi="Calibri" w:cs="Calibri"/>
          <w:lang w:eastAsia="en-GB"/>
        </w:rPr>
        <w:tab/>
        <w:t>6</w:t>
      </w:r>
      <w:r w:rsidRPr="00377565">
        <w:rPr>
          <w:rFonts w:ascii="Calibri" w:eastAsia="Times New Roman" w:hAnsi="Calibri" w:cs="Calibri"/>
          <w:lang w:eastAsia="en-GB"/>
        </w:rPr>
        <w:t xml:space="preserve"> lessons (+ an additional 1 hr 15 mins literacy)</w:t>
      </w:r>
    </w:p>
    <w:p w14:paraId="2F3EB0C3" w14:textId="77777777"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Mathematics/Numeracy</w:t>
      </w:r>
      <w:r w:rsidRPr="00377565">
        <w:rPr>
          <w:rFonts w:ascii="Calibri" w:eastAsia="Times New Roman" w:hAnsi="Calibri" w:cs="Calibri"/>
          <w:lang w:eastAsia="en-GB"/>
        </w:rPr>
        <w:tab/>
      </w:r>
      <w:r w:rsidRPr="00377565">
        <w:rPr>
          <w:rFonts w:ascii="Calibri" w:eastAsia="Times New Roman" w:hAnsi="Calibri" w:cs="Calibri"/>
          <w:lang w:eastAsia="en-GB"/>
        </w:rPr>
        <w:tab/>
        <w:t>5 lessons</w:t>
      </w:r>
    </w:p>
    <w:p w14:paraId="130FF725" w14:textId="35B56DAD"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Science</w:t>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006C5F6C">
        <w:rPr>
          <w:rFonts w:ascii="Calibri" w:eastAsia="Times New Roman" w:hAnsi="Calibri" w:cs="Calibri"/>
          <w:lang w:eastAsia="en-GB"/>
        </w:rPr>
        <w:tab/>
      </w:r>
      <w:r w:rsidRPr="00377565">
        <w:rPr>
          <w:rFonts w:ascii="Calibri" w:eastAsia="Times New Roman" w:hAnsi="Calibri" w:cs="Calibri"/>
          <w:lang w:eastAsia="en-GB"/>
        </w:rPr>
        <w:t>2 lessons</w:t>
      </w:r>
    </w:p>
    <w:p w14:paraId="6688F2CC" w14:textId="77777777"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Computing</w:t>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t>1 lesson</w:t>
      </w:r>
    </w:p>
    <w:p w14:paraId="2178F1EE" w14:textId="54430D52" w:rsidR="00AC4E83" w:rsidRPr="00377565" w:rsidRDefault="00182C4F" w:rsidP="006C5F6C">
      <w:pPr>
        <w:spacing w:after="0" w:line="240" w:lineRule="auto"/>
        <w:ind w:right="141"/>
        <w:jc w:val="both"/>
        <w:rPr>
          <w:rFonts w:ascii="Calibri" w:eastAsia="Times New Roman" w:hAnsi="Calibri" w:cs="Calibri"/>
          <w:lang w:eastAsia="en-GB"/>
        </w:rPr>
      </w:pPr>
      <w:r>
        <w:rPr>
          <w:rFonts w:ascii="Calibri" w:eastAsia="Times New Roman" w:hAnsi="Calibri" w:cs="Calibri"/>
          <w:lang w:eastAsia="en-GB"/>
        </w:rPr>
        <w:t>RE, History &amp; Geography</w:t>
      </w:r>
      <w:r>
        <w:rPr>
          <w:rFonts w:ascii="Calibri" w:eastAsia="Times New Roman" w:hAnsi="Calibri" w:cs="Calibri"/>
          <w:lang w:eastAsia="en-GB"/>
        </w:rPr>
        <w:tab/>
      </w:r>
      <w:r>
        <w:rPr>
          <w:rFonts w:ascii="Calibri" w:eastAsia="Times New Roman" w:hAnsi="Calibri" w:cs="Calibri"/>
          <w:lang w:eastAsia="en-GB"/>
        </w:rPr>
        <w:tab/>
        <w:t>3</w:t>
      </w:r>
      <w:r w:rsidR="00AC4E83" w:rsidRPr="00377565">
        <w:rPr>
          <w:rFonts w:ascii="Calibri" w:eastAsia="Times New Roman" w:hAnsi="Calibri" w:cs="Calibri"/>
          <w:lang w:eastAsia="en-GB"/>
        </w:rPr>
        <w:t xml:space="preserve"> lessons</w:t>
      </w:r>
    </w:p>
    <w:p w14:paraId="37E5F880" w14:textId="77777777"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Art</w:t>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t>2 lessons</w:t>
      </w:r>
    </w:p>
    <w:p w14:paraId="0C7B1374" w14:textId="18AEF495" w:rsidR="00AC4E83" w:rsidRPr="00377565" w:rsidRDefault="00182C4F" w:rsidP="006C5F6C">
      <w:pPr>
        <w:spacing w:after="0" w:line="240" w:lineRule="auto"/>
        <w:ind w:right="141"/>
        <w:jc w:val="both"/>
        <w:rPr>
          <w:rFonts w:ascii="Calibri" w:eastAsia="Times New Roman" w:hAnsi="Calibri" w:cs="Calibri"/>
          <w:lang w:eastAsia="en-GB"/>
        </w:rPr>
      </w:pPr>
      <w:r>
        <w:rPr>
          <w:rFonts w:ascii="Calibri" w:eastAsia="Times New Roman" w:hAnsi="Calibri" w:cs="Calibri"/>
          <w:lang w:eastAsia="en-GB"/>
        </w:rPr>
        <w:t>Food technology</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t>3</w:t>
      </w:r>
      <w:r w:rsidR="00AC4E83" w:rsidRPr="00377565">
        <w:rPr>
          <w:rFonts w:ascii="Calibri" w:eastAsia="Times New Roman" w:hAnsi="Calibri" w:cs="Calibri"/>
          <w:lang w:eastAsia="en-GB"/>
        </w:rPr>
        <w:t xml:space="preserve"> lessons</w:t>
      </w:r>
    </w:p>
    <w:p w14:paraId="68A61185" w14:textId="77777777"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PE</w:t>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t>2 lessons</w:t>
      </w:r>
    </w:p>
    <w:p w14:paraId="4A47F26C" w14:textId="6F81843C" w:rsidR="00AC4E83" w:rsidRPr="00377565" w:rsidRDefault="00547CCC" w:rsidP="006C5F6C">
      <w:pPr>
        <w:spacing w:after="0" w:line="240" w:lineRule="auto"/>
        <w:ind w:right="141"/>
        <w:jc w:val="both"/>
        <w:rPr>
          <w:rFonts w:ascii="Calibri" w:eastAsia="Times New Roman" w:hAnsi="Calibri" w:cs="Calibri"/>
          <w:lang w:eastAsia="en-GB"/>
        </w:rPr>
      </w:pPr>
      <w:r>
        <w:rPr>
          <w:rFonts w:ascii="Calibri" w:eastAsia="Times New Roman" w:hAnsi="Calibri" w:cs="Calibri"/>
          <w:lang w:eastAsia="en-GB"/>
        </w:rPr>
        <w:t>PSHE</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sidR="006C5F6C">
        <w:rPr>
          <w:rFonts w:ascii="Calibri" w:eastAsia="Times New Roman" w:hAnsi="Calibri" w:cs="Calibri"/>
          <w:lang w:eastAsia="en-GB"/>
        </w:rPr>
        <w:tab/>
      </w:r>
      <w:r w:rsidR="00925685">
        <w:rPr>
          <w:rFonts w:ascii="Calibri" w:eastAsia="Times New Roman" w:hAnsi="Calibri" w:cs="Calibri"/>
          <w:lang w:eastAsia="en-GB"/>
        </w:rPr>
        <w:t>2</w:t>
      </w:r>
      <w:r w:rsidR="00182948">
        <w:rPr>
          <w:rFonts w:ascii="Calibri" w:eastAsia="Times New Roman" w:hAnsi="Calibri" w:cs="Calibri"/>
          <w:lang w:eastAsia="en-GB"/>
        </w:rPr>
        <w:t xml:space="preserve"> </w:t>
      </w:r>
      <w:r w:rsidR="00AC4E83" w:rsidRPr="00377565">
        <w:rPr>
          <w:rFonts w:ascii="Calibri" w:eastAsia="Times New Roman" w:hAnsi="Calibri" w:cs="Calibri"/>
          <w:lang w:eastAsia="en-GB"/>
        </w:rPr>
        <w:t>lesson</w:t>
      </w:r>
      <w:r w:rsidR="00182948">
        <w:rPr>
          <w:rFonts w:ascii="Calibri" w:eastAsia="Times New Roman" w:hAnsi="Calibri" w:cs="Calibri"/>
          <w:lang w:eastAsia="en-GB"/>
        </w:rPr>
        <w:t>s</w:t>
      </w:r>
    </w:p>
    <w:p w14:paraId="4485D5A4" w14:textId="5AA6619D" w:rsidR="00AC4E83" w:rsidRDefault="00AC4E83" w:rsidP="006C5F6C">
      <w:pPr>
        <w:spacing w:after="0" w:line="240" w:lineRule="auto"/>
        <w:ind w:right="141"/>
        <w:jc w:val="both"/>
        <w:rPr>
          <w:rFonts w:ascii="Calibri" w:eastAsia="Times New Roman" w:hAnsi="Calibri" w:cs="Calibri"/>
          <w:lang w:eastAsia="en-GB"/>
        </w:rPr>
      </w:pPr>
    </w:p>
    <w:p w14:paraId="3BFBBBB2" w14:textId="77777777" w:rsidR="00C21520" w:rsidRPr="00377565" w:rsidRDefault="00C21520" w:rsidP="006C5F6C">
      <w:pPr>
        <w:spacing w:after="0" w:line="240" w:lineRule="auto"/>
        <w:ind w:right="141"/>
        <w:jc w:val="both"/>
        <w:rPr>
          <w:rFonts w:ascii="Calibri" w:eastAsia="Times New Roman" w:hAnsi="Calibri" w:cs="Calibri"/>
          <w:lang w:eastAsia="en-GB"/>
        </w:rPr>
      </w:pPr>
    </w:p>
    <w:p w14:paraId="5D61C62C" w14:textId="77777777" w:rsidR="00AC4E83" w:rsidRPr="00187383" w:rsidRDefault="00DF329A" w:rsidP="006C5F6C">
      <w:pPr>
        <w:spacing w:after="0" w:line="240" w:lineRule="auto"/>
        <w:ind w:right="141"/>
        <w:jc w:val="both"/>
        <w:rPr>
          <w:rFonts w:ascii="Calibri" w:eastAsia="Times New Roman" w:hAnsi="Calibri" w:cs="Calibri"/>
          <w:b/>
          <w:sz w:val="24"/>
          <w:szCs w:val="24"/>
          <w:lang w:eastAsia="en-GB"/>
        </w:rPr>
      </w:pPr>
      <w:r w:rsidRPr="00187383">
        <w:rPr>
          <w:rFonts w:ascii="Calibri" w:eastAsia="Times New Roman" w:hAnsi="Calibri" w:cs="Calibri"/>
          <w:b/>
          <w:sz w:val="24"/>
          <w:szCs w:val="24"/>
          <w:lang w:eastAsia="en-GB"/>
        </w:rPr>
        <w:t>Key S</w:t>
      </w:r>
      <w:r w:rsidR="00AC4E83" w:rsidRPr="00187383">
        <w:rPr>
          <w:rFonts w:ascii="Calibri" w:eastAsia="Times New Roman" w:hAnsi="Calibri" w:cs="Calibri"/>
          <w:b/>
          <w:sz w:val="24"/>
          <w:szCs w:val="24"/>
          <w:lang w:eastAsia="en-GB"/>
        </w:rPr>
        <w:t xml:space="preserve">tage 4 </w:t>
      </w:r>
    </w:p>
    <w:p w14:paraId="0AFC7EC6" w14:textId="77777777" w:rsidR="00AC4E83" w:rsidRPr="00377565" w:rsidRDefault="00AC4E83" w:rsidP="006C5F6C">
      <w:pPr>
        <w:spacing w:after="0" w:line="240" w:lineRule="auto"/>
        <w:ind w:right="141"/>
        <w:jc w:val="both"/>
        <w:rPr>
          <w:rFonts w:ascii="Calibri" w:eastAsia="Times New Roman" w:hAnsi="Calibri" w:cs="Calibri"/>
          <w:lang w:eastAsia="en-GB"/>
        </w:rPr>
      </w:pPr>
    </w:p>
    <w:p w14:paraId="13981DEA" w14:textId="28F76452"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 xml:space="preserve">For KS4 learners, Longridge offers </w:t>
      </w:r>
      <w:r w:rsidR="00E56C6D" w:rsidRPr="00377565">
        <w:rPr>
          <w:rFonts w:ascii="Calibri" w:eastAsia="Times New Roman" w:hAnsi="Calibri" w:cs="Calibri"/>
          <w:lang w:eastAsia="en-GB"/>
        </w:rPr>
        <w:t>learner</w:t>
      </w:r>
      <w:r w:rsidRPr="00377565">
        <w:rPr>
          <w:rFonts w:ascii="Calibri" w:eastAsia="Times New Roman" w:hAnsi="Calibri" w:cs="Calibri"/>
          <w:lang w:eastAsia="en-GB"/>
        </w:rPr>
        <w:t>s programmes of study in core subjects o</w:t>
      </w:r>
      <w:r w:rsidR="00C21520">
        <w:rPr>
          <w:rFonts w:ascii="Calibri" w:eastAsia="Times New Roman" w:hAnsi="Calibri" w:cs="Calibri"/>
          <w:lang w:eastAsia="en-GB"/>
        </w:rPr>
        <w:t>f Maths, English, Science and Computing</w:t>
      </w:r>
      <w:r w:rsidRPr="00377565">
        <w:rPr>
          <w:rFonts w:ascii="Calibri" w:eastAsia="Times New Roman" w:hAnsi="Calibri" w:cs="Calibri"/>
          <w:lang w:eastAsia="en-GB"/>
        </w:rPr>
        <w:t xml:space="preserve">. </w:t>
      </w:r>
      <w:r w:rsidR="00E56C6D" w:rsidRPr="00377565">
        <w:rPr>
          <w:rFonts w:ascii="Calibri" w:eastAsia="Times New Roman" w:hAnsi="Calibri" w:cs="Calibri"/>
          <w:lang w:eastAsia="en-GB"/>
        </w:rPr>
        <w:t>Young people</w:t>
      </w:r>
      <w:r w:rsidRPr="00377565">
        <w:rPr>
          <w:rFonts w:ascii="Calibri" w:eastAsia="Times New Roman" w:hAnsi="Calibri" w:cs="Calibri"/>
          <w:lang w:eastAsia="en-GB"/>
        </w:rPr>
        <w:t xml:space="preserve"> are supported to make choices</w:t>
      </w:r>
      <w:r w:rsidR="00E2519B">
        <w:rPr>
          <w:rFonts w:ascii="Calibri" w:eastAsia="Times New Roman" w:hAnsi="Calibri" w:cs="Calibri"/>
          <w:lang w:eastAsia="en-GB"/>
        </w:rPr>
        <w:t>, Pathways Options,</w:t>
      </w:r>
      <w:r w:rsidRPr="00377565">
        <w:rPr>
          <w:rFonts w:ascii="Calibri" w:eastAsia="Times New Roman" w:hAnsi="Calibri" w:cs="Calibri"/>
          <w:lang w:eastAsia="en-GB"/>
        </w:rPr>
        <w:t xml:space="preserve"> regarding other courses of study and the types of qualifications they work towards. </w:t>
      </w:r>
      <w:r w:rsidR="00DF329A" w:rsidRPr="00377565">
        <w:rPr>
          <w:rFonts w:ascii="Calibri" w:eastAsia="Times New Roman" w:hAnsi="Calibri" w:cs="Calibri"/>
          <w:lang w:eastAsia="en-GB"/>
        </w:rPr>
        <w:t xml:space="preserve">There is a strong focus on Preparation for Adulthood and learners </w:t>
      </w:r>
      <w:r w:rsidR="00E2519B">
        <w:rPr>
          <w:rFonts w:ascii="Calibri" w:eastAsia="Times New Roman" w:hAnsi="Calibri" w:cs="Calibri"/>
          <w:lang w:eastAsia="en-GB"/>
        </w:rPr>
        <w:t xml:space="preserve">may </w:t>
      </w:r>
      <w:r w:rsidR="00DF329A" w:rsidRPr="00377565">
        <w:rPr>
          <w:rFonts w:ascii="Calibri" w:eastAsia="Times New Roman" w:hAnsi="Calibri" w:cs="Calibri"/>
          <w:lang w:eastAsia="en-GB"/>
        </w:rPr>
        <w:t xml:space="preserve">follow </w:t>
      </w:r>
      <w:r w:rsidR="00182948">
        <w:rPr>
          <w:rFonts w:ascii="Calibri" w:eastAsia="Times New Roman" w:hAnsi="Calibri" w:cs="Calibri"/>
          <w:lang w:eastAsia="en-GB"/>
        </w:rPr>
        <w:t xml:space="preserve">courses from the Equals Move On programme or </w:t>
      </w:r>
      <w:r w:rsidR="00DF329A" w:rsidRPr="00377565">
        <w:rPr>
          <w:rFonts w:ascii="Calibri" w:eastAsia="Times New Roman" w:hAnsi="Calibri" w:cs="Calibri"/>
          <w:lang w:eastAsia="en-GB"/>
        </w:rPr>
        <w:t>ASDAN individualised programmes such as My Independence and Life</w:t>
      </w:r>
      <w:r w:rsidR="00ED4E5B">
        <w:rPr>
          <w:rFonts w:ascii="Calibri" w:eastAsia="Times New Roman" w:hAnsi="Calibri" w:cs="Calibri"/>
          <w:lang w:eastAsia="en-GB"/>
        </w:rPr>
        <w:t xml:space="preserve"> S</w:t>
      </w:r>
      <w:r w:rsidR="00DF329A" w:rsidRPr="00377565">
        <w:rPr>
          <w:rFonts w:ascii="Calibri" w:eastAsia="Times New Roman" w:hAnsi="Calibri" w:cs="Calibri"/>
          <w:lang w:eastAsia="en-GB"/>
        </w:rPr>
        <w:t>kills</w:t>
      </w:r>
      <w:r w:rsidR="00DF329A">
        <w:rPr>
          <w:rFonts w:ascii="Calibri" w:eastAsia="Times New Roman" w:hAnsi="Calibri" w:cs="Calibri"/>
          <w:sz w:val="24"/>
          <w:szCs w:val="24"/>
          <w:lang w:eastAsia="en-GB"/>
        </w:rPr>
        <w:t xml:space="preserve"> </w:t>
      </w:r>
      <w:r w:rsidR="00DF329A" w:rsidRPr="00C21520">
        <w:rPr>
          <w:rFonts w:ascii="Calibri" w:eastAsia="Times New Roman" w:hAnsi="Calibri" w:cs="Calibri"/>
          <w:lang w:eastAsia="en-GB"/>
        </w:rPr>
        <w:t>Challenges</w:t>
      </w:r>
      <w:r w:rsidR="00E56C6D" w:rsidRPr="00C21520">
        <w:rPr>
          <w:rFonts w:ascii="Calibri" w:eastAsia="Times New Roman" w:hAnsi="Calibri" w:cs="Calibri"/>
          <w:lang w:eastAsia="en-GB"/>
        </w:rPr>
        <w:t xml:space="preserve"> which include topics such as</w:t>
      </w:r>
      <w:r w:rsidR="00ED4E5B" w:rsidRPr="00C21520">
        <w:rPr>
          <w:rFonts w:ascii="Calibri" w:eastAsia="Times New Roman" w:hAnsi="Calibri" w:cs="Calibri"/>
          <w:lang w:eastAsia="en-GB"/>
        </w:rPr>
        <w:t xml:space="preserve"> employability, independent living, out in the community, PSHE,</w:t>
      </w:r>
      <w:r w:rsidR="00182948">
        <w:rPr>
          <w:rFonts w:ascii="Calibri" w:eastAsia="Times New Roman" w:hAnsi="Calibri" w:cs="Calibri"/>
          <w:lang w:eastAsia="en-GB"/>
        </w:rPr>
        <w:t xml:space="preserve"> and sport and fitness. </w:t>
      </w:r>
      <w:r w:rsidRPr="00C21520">
        <w:rPr>
          <w:rFonts w:ascii="Calibri" w:eastAsia="Times New Roman" w:hAnsi="Calibri" w:cs="Calibri"/>
          <w:lang w:eastAsia="en-GB"/>
        </w:rPr>
        <w:t xml:space="preserve">Partnership working is also a strong theme, with </w:t>
      </w:r>
      <w:r w:rsidR="00E56C6D" w:rsidRPr="00C21520">
        <w:rPr>
          <w:rFonts w:ascii="Calibri" w:eastAsia="Times New Roman" w:hAnsi="Calibri" w:cs="Calibri"/>
          <w:lang w:eastAsia="en-GB"/>
        </w:rPr>
        <w:t>learners</w:t>
      </w:r>
      <w:r w:rsidRPr="00C21520">
        <w:rPr>
          <w:rFonts w:ascii="Calibri" w:eastAsia="Times New Roman" w:hAnsi="Calibri" w:cs="Calibri"/>
          <w:lang w:eastAsia="en-GB"/>
        </w:rPr>
        <w:t xml:space="preserve"> accessing </w:t>
      </w:r>
      <w:r w:rsidR="00E56C6D" w:rsidRPr="00C21520">
        <w:rPr>
          <w:rFonts w:ascii="Calibri" w:eastAsia="Times New Roman" w:hAnsi="Calibri" w:cs="Calibri"/>
          <w:lang w:eastAsia="en-GB"/>
        </w:rPr>
        <w:t>work-related learning</w:t>
      </w:r>
      <w:r w:rsidRPr="00C21520">
        <w:rPr>
          <w:rFonts w:ascii="Calibri" w:eastAsia="Times New Roman" w:hAnsi="Calibri" w:cs="Calibri"/>
          <w:lang w:eastAsia="en-GB"/>
        </w:rPr>
        <w:t xml:space="preserve"> </w:t>
      </w:r>
      <w:r w:rsidRPr="00377565">
        <w:rPr>
          <w:rFonts w:ascii="Calibri" w:eastAsia="Times New Roman" w:hAnsi="Calibri" w:cs="Calibri"/>
          <w:lang w:eastAsia="en-GB"/>
        </w:rPr>
        <w:t xml:space="preserve">placements and having access to alternative provision where appropriate. Through specialist tutors, </w:t>
      </w:r>
      <w:r w:rsidR="00E56C6D" w:rsidRPr="00377565">
        <w:rPr>
          <w:rFonts w:ascii="Calibri" w:eastAsia="Times New Roman" w:hAnsi="Calibri" w:cs="Calibri"/>
          <w:lang w:eastAsia="en-GB"/>
        </w:rPr>
        <w:lastRenderedPageBreak/>
        <w:t>learner</w:t>
      </w:r>
      <w:r w:rsidRPr="00377565">
        <w:rPr>
          <w:rFonts w:ascii="Calibri" w:eastAsia="Times New Roman" w:hAnsi="Calibri" w:cs="Calibri"/>
          <w:lang w:eastAsia="en-GB"/>
        </w:rPr>
        <w:t>s will be able to experience a number of vocational skills-based learning opportunities to help them make choices regarding</w:t>
      </w:r>
      <w:r w:rsidR="00E56C6D" w:rsidRPr="00377565">
        <w:rPr>
          <w:rFonts w:ascii="Calibri" w:eastAsia="Times New Roman" w:hAnsi="Calibri" w:cs="Calibri"/>
          <w:lang w:eastAsia="en-GB"/>
        </w:rPr>
        <w:t xml:space="preserve"> their future </w:t>
      </w:r>
      <w:r w:rsidRPr="00377565">
        <w:rPr>
          <w:rFonts w:ascii="Calibri" w:eastAsia="Times New Roman" w:hAnsi="Calibri" w:cs="Calibri"/>
          <w:lang w:eastAsia="en-GB"/>
        </w:rPr>
        <w:t>path</w:t>
      </w:r>
      <w:r w:rsidR="00E56C6D" w:rsidRPr="00377565">
        <w:rPr>
          <w:rFonts w:ascii="Calibri" w:eastAsia="Times New Roman" w:hAnsi="Calibri" w:cs="Calibri"/>
          <w:lang w:eastAsia="en-GB"/>
        </w:rPr>
        <w:t>way</w:t>
      </w:r>
      <w:r w:rsidRPr="00377565">
        <w:rPr>
          <w:rFonts w:ascii="Calibri" w:eastAsia="Times New Roman" w:hAnsi="Calibri" w:cs="Calibri"/>
          <w:lang w:eastAsia="en-GB"/>
        </w:rPr>
        <w:t xml:space="preserve">s. </w:t>
      </w:r>
    </w:p>
    <w:p w14:paraId="4DC06563" w14:textId="77777777" w:rsidR="00AC4E83" w:rsidRPr="00377565" w:rsidRDefault="00AC4E83" w:rsidP="006C5F6C">
      <w:pPr>
        <w:spacing w:after="0" w:line="240" w:lineRule="auto"/>
        <w:ind w:right="141"/>
        <w:jc w:val="both"/>
        <w:rPr>
          <w:rFonts w:ascii="Calibri" w:eastAsia="Times New Roman" w:hAnsi="Calibri" w:cs="Calibri"/>
          <w:lang w:eastAsia="en-GB"/>
        </w:rPr>
      </w:pPr>
    </w:p>
    <w:p w14:paraId="68FE5676" w14:textId="77777777" w:rsidR="00E56C6D" w:rsidRPr="00187383" w:rsidRDefault="00E56C6D" w:rsidP="006C5F6C">
      <w:pPr>
        <w:spacing w:after="0" w:line="240" w:lineRule="auto"/>
        <w:ind w:right="141"/>
        <w:jc w:val="both"/>
        <w:rPr>
          <w:rFonts w:ascii="Calibri" w:eastAsia="Times New Roman" w:hAnsi="Calibri" w:cs="Calibri"/>
          <w:b/>
          <w:sz w:val="24"/>
          <w:szCs w:val="24"/>
          <w:lang w:eastAsia="en-GB"/>
        </w:rPr>
      </w:pPr>
      <w:r w:rsidRPr="00187383">
        <w:rPr>
          <w:rFonts w:ascii="Calibri" w:eastAsia="Times New Roman" w:hAnsi="Calibri" w:cs="Calibri"/>
          <w:b/>
          <w:sz w:val="24"/>
          <w:szCs w:val="24"/>
          <w:lang w:eastAsia="en-GB"/>
        </w:rPr>
        <w:t>Key Stage 5</w:t>
      </w:r>
    </w:p>
    <w:p w14:paraId="0047E25C" w14:textId="77777777" w:rsidR="00E56C6D" w:rsidRPr="00377565" w:rsidRDefault="00E56C6D" w:rsidP="006C5F6C">
      <w:pPr>
        <w:spacing w:after="0" w:line="240" w:lineRule="auto"/>
        <w:ind w:right="141"/>
        <w:jc w:val="both"/>
        <w:rPr>
          <w:rFonts w:ascii="Calibri" w:eastAsia="Times New Roman" w:hAnsi="Calibri" w:cs="Calibri"/>
          <w:b/>
          <w:lang w:eastAsia="en-GB"/>
        </w:rPr>
      </w:pPr>
    </w:p>
    <w:p w14:paraId="60C38FB4" w14:textId="77D504AA"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 xml:space="preserve">Longridge school values the importance of all </w:t>
      </w:r>
      <w:r w:rsidR="00E56C6D" w:rsidRPr="00377565">
        <w:rPr>
          <w:rFonts w:ascii="Calibri" w:eastAsia="Times New Roman" w:hAnsi="Calibri" w:cs="Calibri"/>
          <w:lang w:eastAsia="en-GB"/>
        </w:rPr>
        <w:t>young people</w:t>
      </w:r>
      <w:r w:rsidRPr="00377565">
        <w:rPr>
          <w:rFonts w:ascii="Calibri" w:eastAsia="Times New Roman" w:hAnsi="Calibri" w:cs="Calibri"/>
          <w:lang w:eastAsia="en-GB"/>
        </w:rPr>
        <w:t xml:space="preserve"> leaving our setting with relevant skills and qualifications to enable access to further education, training or employment and </w:t>
      </w:r>
      <w:r w:rsidR="00DF329A" w:rsidRPr="00377565">
        <w:rPr>
          <w:rFonts w:ascii="Calibri" w:eastAsia="Times New Roman" w:hAnsi="Calibri" w:cs="Calibri"/>
          <w:lang w:eastAsia="en-GB"/>
        </w:rPr>
        <w:t>adult life</w:t>
      </w:r>
      <w:r w:rsidR="00E56C6D" w:rsidRPr="00377565">
        <w:rPr>
          <w:rFonts w:ascii="Calibri" w:eastAsia="Times New Roman" w:hAnsi="Calibri" w:cs="Calibri"/>
          <w:lang w:eastAsia="en-GB"/>
        </w:rPr>
        <w:t>; for our learners</w:t>
      </w:r>
      <w:r w:rsidRPr="00377565">
        <w:rPr>
          <w:rFonts w:ascii="Calibri" w:eastAsia="Times New Roman" w:hAnsi="Calibri" w:cs="Calibri"/>
          <w:lang w:eastAsia="en-GB"/>
        </w:rPr>
        <w:t xml:space="preserve"> this may not have been achieved by the end of Key Stage 4. For </w:t>
      </w:r>
      <w:r w:rsidR="00E56C6D" w:rsidRPr="00377565">
        <w:rPr>
          <w:rFonts w:ascii="Calibri" w:eastAsia="Times New Roman" w:hAnsi="Calibri" w:cs="Calibri"/>
          <w:lang w:eastAsia="en-GB"/>
        </w:rPr>
        <w:t>those</w:t>
      </w:r>
      <w:r w:rsidRPr="00377565">
        <w:rPr>
          <w:rFonts w:ascii="Calibri" w:eastAsia="Times New Roman" w:hAnsi="Calibri" w:cs="Calibri"/>
          <w:lang w:eastAsia="en-GB"/>
        </w:rPr>
        <w:t xml:space="preserve"> who have not achieved formal qualifications by the end of KS4 and it is felt by the </w:t>
      </w:r>
      <w:r w:rsidR="00E56C6D" w:rsidRPr="00377565">
        <w:rPr>
          <w:rFonts w:ascii="Calibri" w:eastAsia="Times New Roman" w:hAnsi="Calibri" w:cs="Calibri"/>
          <w:lang w:eastAsia="en-GB"/>
        </w:rPr>
        <w:t>young person</w:t>
      </w:r>
      <w:r w:rsidRPr="00377565">
        <w:rPr>
          <w:rFonts w:ascii="Calibri" w:eastAsia="Times New Roman" w:hAnsi="Calibri" w:cs="Calibri"/>
          <w:lang w:eastAsia="en-GB"/>
        </w:rPr>
        <w:t xml:space="preserve">, parents/carers and the school, that Longridge is the most appropriate </w:t>
      </w:r>
      <w:r w:rsidR="00E56C6D" w:rsidRPr="00377565">
        <w:rPr>
          <w:rFonts w:ascii="Calibri" w:eastAsia="Times New Roman" w:hAnsi="Calibri" w:cs="Calibri"/>
          <w:lang w:eastAsia="en-GB"/>
        </w:rPr>
        <w:t>educational setting, individual</w:t>
      </w:r>
      <w:r w:rsidRPr="00377565">
        <w:rPr>
          <w:rFonts w:ascii="Calibri" w:eastAsia="Times New Roman" w:hAnsi="Calibri" w:cs="Calibri"/>
          <w:lang w:eastAsia="en-GB"/>
        </w:rPr>
        <w:t>s may stay at the school in order to achieve accreditation. Accredited courses are offered at varying levels from E</w:t>
      </w:r>
      <w:r w:rsidR="00E56C6D" w:rsidRPr="00377565">
        <w:rPr>
          <w:rFonts w:ascii="Calibri" w:eastAsia="Times New Roman" w:hAnsi="Calibri" w:cs="Calibri"/>
          <w:lang w:eastAsia="en-GB"/>
        </w:rPr>
        <w:t xml:space="preserve">ntry Level to Level 1/2, ASDAN </w:t>
      </w:r>
      <w:r w:rsidRPr="00377565">
        <w:rPr>
          <w:rFonts w:ascii="Calibri" w:eastAsia="Times New Roman" w:hAnsi="Calibri" w:cs="Calibri"/>
          <w:lang w:eastAsia="en-GB"/>
        </w:rPr>
        <w:t>(</w:t>
      </w:r>
      <w:r w:rsidRPr="00377565">
        <w:rPr>
          <w:rFonts w:ascii="Calibri" w:eastAsia="Times New Roman" w:hAnsi="Calibri" w:cs="Calibri"/>
          <w:b/>
          <w:lang w:eastAsia="en-GB"/>
        </w:rPr>
        <w:t>see Appendix F</w:t>
      </w:r>
      <w:r w:rsidRPr="00377565">
        <w:rPr>
          <w:rFonts w:ascii="Calibri" w:eastAsia="Times New Roman" w:hAnsi="Calibri" w:cs="Calibri"/>
          <w:lang w:eastAsia="en-GB"/>
        </w:rPr>
        <w:t xml:space="preserve">) </w:t>
      </w:r>
      <w:r w:rsidR="00C21520">
        <w:rPr>
          <w:rFonts w:ascii="Calibri" w:eastAsia="Times New Roman" w:hAnsi="Calibri" w:cs="Calibri"/>
          <w:lang w:eastAsia="en-GB"/>
        </w:rPr>
        <w:t>and GCSE where</w:t>
      </w:r>
      <w:r w:rsidRPr="00377565">
        <w:rPr>
          <w:rFonts w:ascii="Calibri" w:eastAsia="Times New Roman" w:hAnsi="Calibri" w:cs="Calibri"/>
          <w:lang w:eastAsia="en-GB"/>
        </w:rPr>
        <w:t xml:space="preserve"> applicable in both </w:t>
      </w:r>
      <w:r w:rsidR="00E56C6D" w:rsidRPr="00377565">
        <w:rPr>
          <w:rFonts w:ascii="Calibri" w:eastAsia="Times New Roman" w:hAnsi="Calibri" w:cs="Calibri"/>
          <w:lang w:eastAsia="en-GB"/>
        </w:rPr>
        <w:t xml:space="preserve">traditional school subjects, skills for adult life </w:t>
      </w:r>
      <w:r w:rsidRPr="00377565">
        <w:rPr>
          <w:rFonts w:ascii="Calibri" w:eastAsia="Times New Roman" w:hAnsi="Calibri" w:cs="Calibri"/>
          <w:lang w:eastAsia="en-GB"/>
        </w:rPr>
        <w:t xml:space="preserve">and vocational based qualifications to suit each </w:t>
      </w:r>
      <w:r w:rsidR="00E56C6D" w:rsidRPr="00377565">
        <w:rPr>
          <w:rFonts w:ascii="Calibri" w:eastAsia="Times New Roman" w:hAnsi="Calibri" w:cs="Calibri"/>
          <w:lang w:eastAsia="en-GB"/>
        </w:rPr>
        <w:t>learner</w:t>
      </w:r>
      <w:r w:rsidRPr="00377565">
        <w:rPr>
          <w:rFonts w:ascii="Calibri" w:eastAsia="Times New Roman" w:hAnsi="Calibri" w:cs="Calibri"/>
          <w:lang w:eastAsia="en-GB"/>
        </w:rPr>
        <w:t xml:space="preserve"> and to ensure that all can gain success and develop confidence. Initial and ongoing assessments allow the staff at the school to deliver teaching which is informed by the </w:t>
      </w:r>
      <w:r w:rsidR="00E56C6D" w:rsidRPr="00377565">
        <w:rPr>
          <w:rFonts w:ascii="Calibri" w:eastAsia="Times New Roman" w:hAnsi="Calibri" w:cs="Calibri"/>
          <w:lang w:eastAsia="en-GB"/>
        </w:rPr>
        <w:t>learner</w:t>
      </w:r>
      <w:r w:rsidRPr="00377565">
        <w:rPr>
          <w:rFonts w:ascii="Calibri" w:eastAsia="Times New Roman" w:hAnsi="Calibri" w:cs="Calibri"/>
          <w:lang w:eastAsia="en-GB"/>
        </w:rPr>
        <w:t>’s current level of ability and future aspirations.</w:t>
      </w:r>
    </w:p>
    <w:p w14:paraId="496CD3A5" w14:textId="77777777" w:rsidR="00AC4E83" w:rsidRPr="00377565" w:rsidRDefault="00AC4E83" w:rsidP="006C5F6C">
      <w:pPr>
        <w:spacing w:after="0" w:line="240" w:lineRule="auto"/>
        <w:ind w:right="141"/>
        <w:jc w:val="both"/>
        <w:rPr>
          <w:rFonts w:ascii="Calibri" w:eastAsia="Times New Roman" w:hAnsi="Calibri" w:cs="Calibri"/>
          <w:lang w:eastAsia="en-GB"/>
        </w:rPr>
      </w:pPr>
    </w:p>
    <w:p w14:paraId="6F002E57" w14:textId="77777777" w:rsidR="00AC4E83" w:rsidRPr="00377565" w:rsidRDefault="00AC4E83" w:rsidP="006C5F6C">
      <w:pPr>
        <w:spacing w:after="0" w:line="240" w:lineRule="auto"/>
        <w:ind w:right="141"/>
        <w:jc w:val="both"/>
        <w:rPr>
          <w:rFonts w:ascii="Calibri" w:eastAsia="Times New Roman" w:hAnsi="Calibri" w:cs="Calibri"/>
          <w:lang w:eastAsia="en-GB"/>
        </w:rPr>
      </w:pPr>
      <w:r w:rsidRPr="00187383">
        <w:rPr>
          <w:rFonts w:ascii="Calibri" w:eastAsia="Times New Roman" w:hAnsi="Calibri" w:cs="Calibri"/>
          <w:b/>
          <w:sz w:val="24"/>
          <w:szCs w:val="24"/>
          <w:lang w:eastAsia="en-GB"/>
        </w:rPr>
        <w:t>An example of Key Stage 4 Curriculum and lesson allocations if full time at school</w:t>
      </w:r>
      <w:r w:rsidRPr="00377565">
        <w:rPr>
          <w:rFonts w:ascii="Calibri" w:eastAsia="Times New Roman" w:hAnsi="Calibri" w:cs="Calibri"/>
          <w:b/>
          <w:lang w:eastAsia="en-GB"/>
        </w:rPr>
        <w:t>.</w:t>
      </w:r>
      <w:r w:rsidR="00E56C6D" w:rsidRPr="00377565">
        <w:rPr>
          <w:rFonts w:ascii="Calibri" w:eastAsia="Times New Roman" w:hAnsi="Calibri" w:cs="Calibri"/>
          <w:b/>
          <w:lang w:eastAsia="en-GB"/>
        </w:rPr>
        <w:t xml:space="preserve"> </w:t>
      </w:r>
      <w:r w:rsidR="00E56C6D" w:rsidRPr="00377565">
        <w:rPr>
          <w:rFonts w:ascii="Calibri" w:eastAsia="Times New Roman" w:hAnsi="Calibri" w:cs="Calibri"/>
          <w:lang w:eastAsia="en-GB"/>
        </w:rPr>
        <w:t>(26hrs 15 mins per week)</w:t>
      </w:r>
    </w:p>
    <w:p w14:paraId="74FEB1CB" w14:textId="77777777" w:rsidR="00AC4E83" w:rsidRPr="00377565" w:rsidRDefault="00AC4E83" w:rsidP="006C5F6C">
      <w:pPr>
        <w:spacing w:after="0" w:line="240" w:lineRule="auto"/>
        <w:ind w:right="141"/>
        <w:jc w:val="both"/>
        <w:rPr>
          <w:rFonts w:ascii="Calibri" w:eastAsia="Times New Roman" w:hAnsi="Calibri" w:cs="Calibri"/>
          <w:b/>
          <w:lang w:eastAsia="en-GB"/>
        </w:rPr>
      </w:pPr>
    </w:p>
    <w:p w14:paraId="69F7B20E" w14:textId="77777777"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English</w:t>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t>4 lessons</w:t>
      </w:r>
    </w:p>
    <w:p w14:paraId="5E769FEC" w14:textId="77777777"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Maths</w:t>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t>4 lessons</w:t>
      </w:r>
    </w:p>
    <w:p w14:paraId="07E1FC9A" w14:textId="07F2F506" w:rsidR="00AC4E83" w:rsidRPr="00377565" w:rsidRDefault="00182C4F" w:rsidP="006C5F6C">
      <w:pPr>
        <w:spacing w:after="0" w:line="240" w:lineRule="auto"/>
        <w:ind w:right="141"/>
        <w:jc w:val="both"/>
        <w:rPr>
          <w:rFonts w:ascii="Calibri" w:eastAsia="Times New Roman" w:hAnsi="Calibri" w:cs="Calibri"/>
          <w:lang w:eastAsia="en-GB"/>
        </w:rPr>
      </w:pPr>
      <w:r>
        <w:rPr>
          <w:rFonts w:ascii="Calibri" w:eastAsia="Times New Roman" w:hAnsi="Calibri" w:cs="Calibri"/>
          <w:lang w:eastAsia="en-GB"/>
        </w:rPr>
        <w:t>Science</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t>3</w:t>
      </w:r>
      <w:r w:rsidR="00AC4E83" w:rsidRPr="00377565">
        <w:rPr>
          <w:rFonts w:ascii="Calibri" w:eastAsia="Times New Roman" w:hAnsi="Calibri" w:cs="Calibri"/>
          <w:lang w:eastAsia="en-GB"/>
        </w:rPr>
        <w:t xml:space="preserve"> lessons</w:t>
      </w:r>
    </w:p>
    <w:p w14:paraId="03A44796" w14:textId="352A5A48" w:rsidR="00AC4E83" w:rsidRPr="00377565" w:rsidRDefault="00F06E15" w:rsidP="006C5F6C">
      <w:pPr>
        <w:spacing w:after="0" w:line="240" w:lineRule="auto"/>
        <w:ind w:right="141"/>
        <w:jc w:val="both"/>
        <w:rPr>
          <w:rFonts w:ascii="Calibri" w:eastAsia="Times New Roman" w:hAnsi="Calibri" w:cs="Calibri"/>
          <w:lang w:eastAsia="en-GB"/>
        </w:rPr>
      </w:pPr>
      <w:r>
        <w:rPr>
          <w:rFonts w:ascii="Calibri" w:eastAsia="Times New Roman" w:hAnsi="Calibri" w:cs="Calibri"/>
          <w:lang w:eastAsia="en-GB"/>
        </w:rPr>
        <w:t>Computing</w:t>
      </w:r>
      <w:r w:rsidR="00AC4E83" w:rsidRPr="00377565">
        <w:rPr>
          <w:rFonts w:ascii="Calibri" w:eastAsia="Times New Roman" w:hAnsi="Calibri" w:cs="Calibri"/>
          <w:lang w:eastAsia="en-GB"/>
        </w:rPr>
        <w:tab/>
      </w:r>
      <w:r w:rsidR="00AC4E83" w:rsidRPr="00377565">
        <w:rPr>
          <w:rFonts w:ascii="Calibri" w:eastAsia="Times New Roman" w:hAnsi="Calibri" w:cs="Calibri"/>
          <w:lang w:eastAsia="en-GB"/>
        </w:rPr>
        <w:tab/>
      </w:r>
      <w:r w:rsidR="00AC4E83" w:rsidRPr="00377565">
        <w:rPr>
          <w:rFonts w:ascii="Calibri" w:eastAsia="Times New Roman" w:hAnsi="Calibri" w:cs="Calibri"/>
          <w:lang w:eastAsia="en-GB"/>
        </w:rPr>
        <w:tab/>
      </w:r>
      <w:r w:rsidR="00AC4E83" w:rsidRPr="00377565">
        <w:rPr>
          <w:rFonts w:ascii="Calibri" w:eastAsia="Times New Roman" w:hAnsi="Calibri" w:cs="Calibri"/>
          <w:lang w:eastAsia="en-GB"/>
        </w:rPr>
        <w:tab/>
        <w:t>2 lessons</w:t>
      </w:r>
    </w:p>
    <w:p w14:paraId="25A59AEA" w14:textId="77777777" w:rsidR="006C5F6C"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PE</w:t>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t>2 lessons</w:t>
      </w:r>
    </w:p>
    <w:p w14:paraId="4D8F6DF2" w14:textId="3D4BF292" w:rsidR="00AC4E83" w:rsidRPr="00377565" w:rsidRDefault="00E56C6D"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Pathway</w:t>
      </w:r>
      <w:r w:rsidR="00AC4E83" w:rsidRPr="00377565">
        <w:rPr>
          <w:rFonts w:ascii="Calibri" w:eastAsia="Times New Roman" w:hAnsi="Calibri" w:cs="Calibri"/>
          <w:lang w:eastAsia="en-GB"/>
        </w:rPr>
        <w:t xml:space="preserve"> option 1</w:t>
      </w:r>
      <w:r w:rsidR="00AC4E83" w:rsidRPr="00377565">
        <w:rPr>
          <w:rFonts w:ascii="Calibri" w:eastAsia="Times New Roman" w:hAnsi="Calibri" w:cs="Calibri"/>
          <w:lang w:eastAsia="en-GB"/>
        </w:rPr>
        <w:tab/>
      </w:r>
      <w:r w:rsidR="00AC4E83" w:rsidRPr="00377565">
        <w:rPr>
          <w:rFonts w:ascii="Calibri" w:eastAsia="Times New Roman" w:hAnsi="Calibri" w:cs="Calibri"/>
          <w:lang w:eastAsia="en-GB"/>
        </w:rPr>
        <w:tab/>
      </w:r>
      <w:r w:rsidR="00AC4E83" w:rsidRPr="00377565">
        <w:rPr>
          <w:rFonts w:ascii="Calibri" w:eastAsia="Times New Roman" w:hAnsi="Calibri" w:cs="Calibri"/>
          <w:lang w:eastAsia="en-GB"/>
        </w:rPr>
        <w:tab/>
        <w:t>3 lessons</w:t>
      </w:r>
    </w:p>
    <w:p w14:paraId="1279BCAD" w14:textId="5D34CE9C" w:rsidR="00AC4E83" w:rsidRPr="00377565" w:rsidRDefault="00E56C6D"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Pathway</w:t>
      </w:r>
      <w:r w:rsidR="00AC4E83" w:rsidRPr="00377565">
        <w:rPr>
          <w:rFonts w:ascii="Calibri" w:eastAsia="Times New Roman" w:hAnsi="Calibri" w:cs="Calibri"/>
          <w:lang w:eastAsia="en-GB"/>
        </w:rPr>
        <w:t xml:space="preserve"> option 2</w:t>
      </w:r>
      <w:r w:rsidR="00AC4E83" w:rsidRPr="00377565">
        <w:rPr>
          <w:rFonts w:ascii="Calibri" w:eastAsia="Times New Roman" w:hAnsi="Calibri" w:cs="Calibri"/>
          <w:lang w:eastAsia="en-GB"/>
        </w:rPr>
        <w:tab/>
      </w:r>
      <w:r w:rsidR="00AC4E83" w:rsidRPr="00377565">
        <w:rPr>
          <w:rFonts w:ascii="Calibri" w:eastAsia="Times New Roman" w:hAnsi="Calibri" w:cs="Calibri"/>
          <w:lang w:eastAsia="en-GB"/>
        </w:rPr>
        <w:tab/>
      </w:r>
      <w:r w:rsidR="00AC4E83" w:rsidRPr="00377565">
        <w:rPr>
          <w:rFonts w:ascii="Calibri" w:eastAsia="Times New Roman" w:hAnsi="Calibri" w:cs="Calibri"/>
          <w:lang w:eastAsia="en-GB"/>
        </w:rPr>
        <w:tab/>
        <w:t>3 lessons</w:t>
      </w:r>
    </w:p>
    <w:p w14:paraId="6347F191" w14:textId="4DE71B13"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Food technology</w:t>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t>3 lessons</w:t>
      </w:r>
    </w:p>
    <w:p w14:paraId="5A0B34C5" w14:textId="77777777"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Career planning</w:t>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r>
      <w:r w:rsidRPr="00377565">
        <w:rPr>
          <w:rFonts w:ascii="Calibri" w:eastAsia="Times New Roman" w:hAnsi="Calibri" w:cs="Calibri"/>
          <w:lang w:eastAsia="en-GB"/>
        </w:rPr>
        <w:tab/>
        <w:t>2 lessons</w:t>
      </w:r>
    </w:p>
    <w:p w14:paraId="7AF45563" w14:textId="36069107" w:rsidR="00AC4E83" w:rsidRPr="00377565" w:rsidRDefault="00AC4E83"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Tutorials and personal skills</w:t>
      </w:r>
      <w:r w:rsidRPr="00377565">
        <w:rPr>
          <w:rFonts w:ascii="Calibri" w:eastAsia="Times New Roman" w:hAnsi="Calibri" w:cs="Calibri"/>
          <w:lang w:eastAsia="en-GB"/>
        </w:rPr>
        <w:tab/>
      </w:r>
      <w:r w:rsidRPr="00377565">
        <w:rPr>
          <w:rFonts w:ascii="Calibri" w:eastAsia="Times New Roman" w:hAnsi="Calibri" w:cs="Calibri"/>
          <w:lang w:eastAsia="en-GB"/>
        </w:rPr>
        <w:tab/>
        <w:t>2 lessons</w:t>
      </w:r>
    </w:p>
    <w:p w14:paraId="0A7C9F6B" w14:textId="6C06E14E" w:rsidR="00AC4E83" w:rsidRPr="00377565" w:rsidRDefault="00182C4F" w:rsidP="006C5F6C">
      <w:pPr>
        <w:spacing w:after="0" w:line="240" w:lineRule="auto"/>
        <w:ind w:right="141"/>
        <w:jc w:val="both"/>
        <w:rPr>
          <w:rFonts w:ascii="Calibri" w:eastAsia="Times New Roman" w:hAnsi="Calibri" w:cs="Calibri"/>
          <w:lang w:eastAsia="en-GB"/>
        </w:rPr>
      </w:pPr>
      <w:r>
        <w:rPr>
          <w:rFonts w:ascii="Calibri" w:eastAsia="Times New Roman" w:hAnsi="Calibri" w:cs="Calibri"/>
          <w:lang w:eastAsia="en-GB"/>
        </w:rPr>
        <w:t>PSHE</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t>2</w:t>
      </w:r>
      <w:r w:rsidR="00AC4E83" w:rsidRPr="00377565">
        <w:rPr>
          <w:rFonts w:ascii="Calibri" w:eastAsia="Times New Roman" w:hAnsi="Calibri" w:cs="Calibri"/>
          <w:lang w:eastAsia="en-GB"/>
        </w:rPr>
        <w:t xml:space="preserve"> lesson</w:t>
      </w:r>
      <w:r>
        <w:rPr>
          <w:rFonts w:ascii="Calibri" w:eastAsia="Times New Roman" w:hAnsi="Calibri" w:cs="Calibri"/>
          <w:lang w:eastAsia="en-GB"/>
        </w:rPr>
        <w:t>s</w:t>
      </w:r>
    </w:p>
    <w:p w14:paraId="69FC8770" w14:textId="77777777" w:rsidR="00E56C6D" w:rsidRPr="00377565" w:rsidRDefault="00E56C6D" w:rsidP="006C5F6C">
      <w:pPr>
        <w:spacing w:after="0" w:line="240" w:lineRule="auto"/>
        <w:ind w:right="141"/>
        <w:jc w:val="both"/>
        <w:rPr>
          <w:rFonts w:ascii="Calibri" w:eastAsia="Times New Roman" w:hAnsi="Calibri" w:cs="Calibri"/>
          <w:lang w:eastAsia="en-GB"/>
        </w:rPr>
      </w:pPr>
    </w:p>
    <w:p w14:paraId="17E4BD0A" w14:textId="4642450F" w:rsidR="00E56C6D" w:rsidRPr="00377565" w:rsidRDefault="00377565" w:rsidP="006C5F6C">
      <w:pPr>
        <w:spacing w:after="0" w:line="240" w:lineRule="auto"/>
        <w:ind w:right="141"/>
        <w:jc w:val="both"/>
        <w:rPr>
          <w:rFonts w:ascii="Calibri" w:eastAsia="Times New Roman" w:hAnsi="Calibri" w:cs="Calibri"/>
          <w:lang w:eastAsia="en-GB"/>
        </w:rPr>
      </w:pPr>
      <w:r w:rsidRPr="00377565">
        <w:rPr>
          <w:rFonts w:ascii="Calibri" w:eastAsia="Times New Roman" w:hAnsi="Calibri" w:cs="Calibri"/>
          <w:lang w:eastAsia="en-GB"/>
        </w:rPr>
        <w:t>Key stage 5 learners will have a bespoke curriculum incorporating a minimu</w:t>
      </w:r>
      <w:r w:rsidR="00C21520">
        <w:rPr>
          <w:rFonts w:ascii="Calibri" w:eastAsia="Times New Roman" w:hAnsi="Calibri" w:cs="Calibri"/>
          <w:lang w:eastAsia="en-GB"/>
        </w:rPr>
        <w:t xml:space="preserve">m of 4 Maths and 4 English </w:t>
      </w:r>
      <w:r w:rsidRPr="00377565">
        <w:rPr>
          <w:rFonts w:ascii="Calibri" w:eastAsia="Times New Roman" w:hAnsi="Calibri" w:cs="Calibri"/>
          <w:lang w:eastAsia="en-GB"/>
        </w:rPr>
        <w:t>lessons per week plus pathway programmes to promote employability, independent living, personal progress and social development. We aim for all learners to have access to a minimum of 1 day per week in a work experience placement.</w:t>
      </w:r>
    </w:p>
    <w:p w14:paraId="3D34EAF2" w14:textId="77777777" w:rsidR="00AC4E83" w:rsidRPr="006C5F6C" w:rsidRDefault="00AC4E83" w:rsidP="00464A6B">
      <w:pPr>
        <w:jc w:val="both"/>
        <w:rPr>
          <w:rFonts w:ascii="Calibri" w:hAnsi="Calibri" w:cs="Calibri"/>
          <w:sz w:val="24"/>
          <w:szCs w:val="24"/>
        </w:rPr>
      </w:pPr>
    </w:p>
    <w:p w14:paraId="3226163D" w14:textId="77777777" w:rsidR="00A517D9" w:rsidRPr="006C5F6C" w:rsidRDefault="00A517D9" w:rsidP="00A517D9">
      <w:pPr>
        <w:rPr>
          <w:rFonts w:ascii="Calibri" w:hAnsi="Calibri" w:cs="Calibri"/>
          <w:b/>
          <w:sz w:val="24"/>
          <w:szCs w:val="24"/>
          <w:u w:val="single"/>
        </w:rPr>
      </w:pPr>
      <w:r w:rsidRPr="006C5F6C">
        <w:rPr>
          <w:rFonts w:ascii="Calibri" w:hAnsi="Calibri" w:cs="Calibri"/>
          <w:b/>
          <w:sz w:val="24"/>
          <w:szCs w:val="24"/>
          <w:u w:val="single"/>
        </w:rPr>
        <w:t>Linking our creative curriculum to careers</w:t>
      </w:r>
    </w:p>
    <w:p w14:paraId="7A2FF135" w14:textId="5DC2F1A8" w:rsidR="00A517D9" w:rsidRPr="001E1298" w:rsidRDefault="00377565" w:rsidP="00A517D9">
      <w:r>
        <w:t>We are committed to raising the</w:t>
      </w:r>
      <w:r w:rsidR="00A517D9" w:rsidRPr="001E1298">
        <w:t xml:space="preserve"> future aspirations </w:t>
      </w:r>
      <w:r>
        <w:t>of our young people</w:t>
      </w:r>
      <w:r w:rsidR="00C21520">
        <w:t>,</w:t>
      </w:r>
      <w:r>
        <w:t xml:space="preserve"> </w:t>
      </w:r>
      <w:r w:rsidR="00A517D9" w:rsidRPr="001E1298">
        <w:t xml:space="preserve">and </w:t>
      </w:r>
      <w:r w:rsidR="00F06E15">
        <w:t>encouraging them to explore which</w:t>
      </w:r>
      <w:r w:rsidR="00A517D9" w:rsidRPr="001E1298">
        <w:t xml:space="preserve"> skill</w:t>
      </w:r>
      <w:r w:rsidR="002321F1" w:rsidRPr="001E1298">
        <w:t xml:space="preserve">s they will need for </w:t>
      </w:r>
      <w:r>
        <w:t>adult life and work</w:t>
      </w:r>
      <w:r w:rsidR="002321F1" w:rsidRPr="001E1298">
        <w:t xml:space="preserve"> is</w:t>
      </w:r>
      <w:r w:rsidR="00C21520">
        <w:t xml:space="preserve"> an important part of this.  </w:t>
      </w:r>
      <w:r w:rsidR="00A517D9" w:rsidRPr="001E1298">
        <w:t xml:space="preserve">Linking our creative curriculum to future careers helps our </w:t>
      </w:r>
      <w:r>
        <w:t>learners</w:t>
      </w:r>
      <w:r w:rsidR="00A517D9" w:rsidRPr="001E1298">
        <w:t xml:space="preserve"> to make links between core subjects and how the skills and knowledge they acquire can be applied in the future.  </w:t>
      </w:r>
      <w:r w:rsidR="0098116D" w:rsidRPr="001E1298">
        <w:t xml:space="preserve">We supplement this by planning for regular </w:t>
      </w:r>
      <w:r w:rsidR="00A517D9" w:rsidRPr="001E1298">
        <w:t>role-play oppor</w:t>
      </w:r>
      <w:r w:rsidR="0098116D" w:rsidRPr="001E1298">
        <w:t xml:space="preserve">tunities, </w:t>
      </w:r>
      <w:r w:rsidR="002321F1" w:rsidRPr="001E1298">
        <w:t>inviting guests who can supplement the children’s class-based learning by sharing real life, first-hand experiences and explaining the</w:t>
      </w:r>
      <w:r w:rsidR="00A517D9" w:rsidRPr="001E1298">
        <w:t xml:space="preserve"> connection between </w:t>
      </w:r>
      <w:r w:rsidR="002321F1" w:rsidRPr="001E1298">
        <w:t>s</w:t>
      </w:r>
      <w:r w:rsidR="00A517D9" w:rsidRPr="001E1298">
        <w:t>ubjects and their chosen career paths</w:t>
      </w:r>
      <w:r w:rsidR="0098116D" w:rsidRPr="001E1298">
        <w:t xml:space="preserve">.  </w:t>
      </w:r>
      <w:r w:rsidR="002321F1" w:rsidRPr="001E1298">
        <w:t xml:space="preserve">Where possible, our </w:t>
      </w:r>
      <w:r w:rsidR="0098116D" w:rsidRPr="001E1298">
        <w:t>teachers us</w:t>
      </w:r>
      <w:r w:rsidR="002321F1" w:rsidRPr="001E1298">
        <w:t>e</w:t>
      </w:r>
      <w:r w:rsidR="00A517D9" w:rsidRPr="001E1298">
        <w:t xml:space="preserve"> resources from the world of work in the classroom</w:t>
      </w:r>
      <w:r w:rsidR="0098116D" w:rsidRPr="001E1298">
        <w:t xml:space="preserve"> a</w:t>
      </w:r>
      <w:r w:rsidR="002321F1" w:rsidRPr="001E1298">
        <w:t>s well as e</w:t>
      </w:r>
      <w:r w:rsidR="0098116D" w:rsidRPr="001E1298">
        <w:t>xplicitly pla</w:t>
      </w:r>
      <w:r w:rsidR="002321F1" w:rsidRPr="001E1298">
        <w:t>n</w:t>
      </w:r>
      <w:r w:rsidR="0098116D" w:rsidRPr="001E1298">
        <w:t>n</w:t>
      </w:r>
      <w:r w:rsidR="002321F1" w:rsidRPr="001E1298">
        <w:t>ing</w:t>
      </w:r>
      <w:r w:rsidR="0098116D" w:rsidRPr="001E1298">
        <w:t xml:space="preserve"> </w:t>
      </w:r>
      <w:r w:rsidR="00C16046">
        <w:t xml:space="preserve">in </w:t>
      </w:r>
      <w:r w:rsidR="0098116D" w:rsidRPr="001E1298">
        <w:t>care</w:t>
      </w:r>
      <w:r w:rsidR="00F06E15">
        <w:t>e</w:t>
      </w:r>
      <w:r w:rsidR="0098116D" w:rsidRPr="001E1298">
        <w:t xml:space="preserve">rs links.  </w:t>
      </w:r>
      <w:r w:rsidR="00A517D9" w:rsidRPr="001E1298">
        <w:t xml:space="preserve">We </w:t>
      </w:r>
      <w:r w:rsidR="00F06E15">
        <w:t xml:space="preserve">are developing </w:t>
      </w:r>
      <w:r w:rsidR="00A517D9" w:rsidRPr="001E1298">
        <w:t>a careers bo</w:t>
      </w:r>
      <w:r w:rsidR="00F06E15">
        <w:t>ard in the central area which will be</w:t>
      </w:r>
      <w:r w:rsidR="00A517D9" w:rsidRPr="001E1298">
        <w:t xml:space="preserve"> up-dated regularly </w:t>
      </w:r>
      <w:r w:rsidR="00F06E15">
        <w:t>with our children being</w:t>
      </w:r>
      <w:r w:rsidR="00A517D9" w:rsidRPr="001E1298">
        <w:t xml:space="preserve"> encouraged to suggest careers to include</w:t>
      </w:r>
      <w:r w:rsidR="002321F1" w:rsidRPr="001E1298">
        <w:t xml:space="preserve"> and questions to research.</w:t>
      </w:r>
    </w:p>
    <w:p w14:paraId="2EF1D8C5" w14:textId="77777777" w:rsidR="005126C6" w:rsidRPr="006C5F6C" w:rsidRDefault="00D64C99" w:rsidP="005126C6">
      <w:pPr>
        <w:rPr>
          <w:b/>
          <w:sz w:val="24"/>
          <w:szCs w:val="24"/>
          <w:u w:val="single"/>
        </w:rPr>
      </w:pPr>
      <w:r w:rsidRPr="006C5F6C">
        <w:rPr>
          <w:b/>
          <w:sz w:val="24"/>
          <w:szCs w:val="24"/>
          <w:u w:val="single"/>
        </w:rPr>
        <w:lastRenderedPageBreak/>
        <w:t xml:space="preserve">Our bespoke approach to teaching </w:t>
      </w:r>
    </w:p>
    <w:p w14:paraId="0F15CA25" w14:textId="77777777" w:rsidR="00AC4E83" w:rsidRDefault="00AC4E83" w:rsidP="00AC4E83">
      <w:pPr>
        <w:pStyle w:val="ListParagraph"/>
        <w:numPr>
          <w:ilvl w:val="0"/>
          <w:numId w:val="14"/>
        </w:numPr>
        <w:spacing w:after="0"/>
      </w:pPr>
      <w:r>
        <w:t>Teachers carefully assess each learner’</w:t>
      </w:r>
      <w:r w:rsidRPr="00AC4E83">
        <w:t xml:space="preserve">s abilities. </w:t>
      </w:r>
    </w:p>
    <w:p w14:paraId="51F8B958" w14:textId="77777777" w:rsidR="00AC4E83" w:rsidRDefault="00AC4E83" w:rsidP="00AC4E83">
      <w:pPr>
        <w:pStyle w:val="ListParagraph"/>
        <w:numPr>
          <w:ilvl w:val="0"/>
          <w:numId w:val="14"/>
        </w:numPr>
        <w:spacing w:after="0"/>
      </w:pPr>
      <w:r w:rsidRPr="00AC4E83">
        <w:t>Teachers work with parents/carers and any linked professionals to target the next key steps in priority areas that include communication/understanding, personal and social development and key skills. </w:t>
      </w:r>
    </w:p>
    <w:p w14:paraId="4DEB3EE2" w14:textId="77777777" w:rsidR="00AC4E83" w:rsidRDefault="00AC4E83" w:rsidP="00AC4E83">
      <w:pPr>
        <w:pStyle w:val="ListParagraph"/>
        <w:numPr>
          <w:ilvl w:val="0"/>
          <w:numId w:val="14"/>
        </w:numPr>
        <w:spacing w:after="0"/>
      </w:pPr>
      <w:r w:rsidRPr="00AC4E83">
        <w:t xml:space="preserve">Teachers plan the next individual </w:t>
      </w:r>
      <w:r w:rsidR="00187383">
        <w:t>learner</w:t>
      </w:r>
      <w:r w:rsidRPr="00AC4E83">
        <w:t xml:space="preserve"> steps in all curriculum areas. </w:t>
      </w:r>
    </w:p>
    <w:p w14:paraId="54D83CBE" w14:textId="77777777" w:rsidR="00AC4E83" w:rsidRPr="00AC4E83" w:rsidRDefault="00AC4E83" w:rsidP="00AC4E83">
      <w:pPr>
        <w:pStyle w:val="ListParagraph"/>
        <w:numPr>
          <w:ilvl w:val="0"/>
          <w:numId w:val="14"/>
        </w:numPr>
      </w:pPr>
      <w:r w:rsidRPr="00AC4E83">
        <w:t>Teaching is informed by the planned and sequenced knowledge and skills in all areas.</w:t>
      </w:r>
    </w:p>
    <w:p w14:paraId="069F1A4C" w14:textId="421181A7" w:rsidR="00AC4E83" w:rsidRDefault="00C16046" w:rsidP="00AC4E83">
      <w:pPr>
        <w:pStyle w:val="ListParagraph"/>
        <w:numPr>
          <w:ilvl w:val="0"/>
          <w:numId w:val="14"/>
        </w:numPr>
      </w:pPr>
      <w:r>
        <w:t>T</w:t>
      </w:r>
      <w:r w:rsidR="00AC4E83" w:rsidRPr="00AC4E83">
        <w:t xml:space="preserve">eachers identify the </w:t>
      </w:r>
      <w:r w:rsidR="00AC4E83">
        <w:t xml:space="preserve">individual </w:t>
      </w:r>
      <w:r w:rsidR="00AC4E83" w:rsidRPr="00AC4E83">
        <w:t xml:space="preserve">strategies that each </w:t>
      </w:r>
      <w:r w:rsidR="00187383">
        <w:t>learner</w:t>
      </w:r>
      <w:r w:rsidR="00AC4E83" w:rsidRPr="00AC4E83">
        <w:t xml:space="preserve"> needs to access the curriculum to achieve and make progress. </w:t>
      </w:r>
    </w:p>
    <w:p w14:paraId="20C07DD9" w14:textId="77777777" w:rsidR="00AC4E83" w:rsidRPr="00AC4E83" w:rsidRDefault="00AC4E83" w:rsidP="00AC4E83">
      <w:pPr>
        <w:pStyle w:val="ListParagraph"/>
        <w:numPr>
          <w:ilvl w:val="0"/>
          <w:numId w:val="14"/>
        </w:numPr>
        <w:spacing w:after="0"/>
      </w:pPr>
      <w:r>
        <w:t>Te</w:t>
      </w:r>
      <w:r w:rsidRPr="00AC4E83">
        <w:t xml:space="preserve">achers use a range of strategies to support </w:t>
      </w:r>
      <w:r w:rsidR="00187383">
        <w:t>young people</w:t>
      </w:r>
      <w:r w:rsidRPr="00AC4E83">
        <w:t xml:space="preserve"> to learn and retain information.</w:t>
      </w:r>
    </w:p>
    <w:p w14:paraId="13A8B611" w14:textId="77777777" w:rsidR="00AC4E83" w:rsidRDefault="00AC4E83" w:rsidP="00AC4E83"/>
    <w:p w14:paraId="4A5D618C" w14:textId="0A3D6779" w:rsidR="00AC4E83" w:rsidRDefault="008E21F0" w:rsidP="00AC4E83">
      <w:r>
        <w:t xml:space="preserve">Strategies </w:t>
      </w:r>
      <w:r w:rsidR="00AC4E83" w:rsidRPr="00AC4E83">
        <w:t>include:</w:t>
      </w:r>
    </w:p>
    <w:p w14:paraId="7B741A9D" w14:textId="77777777" w:rsidR="00BE767C" w:rsidRDefault="00BE767C" w:rsidP="00AC4E83">
      <w:pPr>
        <w:spacing w:after="0"/>
      </w:pPr>
      <w:r>
        <w:t>Process based learning</w:t>
      </w:r>
    </w:p>
    <w:p w14:paraId="302DE250" w14:textId="77777777" w:rsidR="00BE767C" w:rsidRDefault="00BE767C" w:rsidP="00AC4E83">
      <w:pPr>
        <w:spacing w:after="0"/>
      </w:pPr>
      <w:r>
        <w:t>Skills based teaching and learning</w:t>
      </w:r>
    </w:p>
    <w:p w14:paraId="6B4FD27A" w14:textId="77777777" w:rsidR="00AC4E83" w:rsidRDefault="00AC4E83" w:rsidP="00AC4E83">
      <w:pPr>
        <w:spacing w:after="0"/>
      </w:pPr>
      <w:r>
        <w:t>Intensive Interaction</w:t>
      </w:r>
    </w:p>
    <w:p w14:paraId="704A9418" w14:textId="77777777" w:rsidR="00AC4E83" w:rsidRDefault="00BE767C" w:rsidP="00AC4E83">
      <w:pPr>
        <w:spacing w:after="0"/>
      </w:pPr>
      <w:r>
        <w:t>S</w:t>
      </w:r>
      <w:r w:rsidR="00AC4E83" w:rsidRPr="00AC4E83">
        <w:t xml:space="preserve">tructured visual support </w:t>
      </w:r>
    </w:p>
    <w:p w14:paraId="78204DA2" w14:textId="77777777" w:rsidR="00BE767C" w:rsidRDefault="00BE767C" w:rsidP="00AC4E83">
      <w:pPr>
        <w:spacing w:after="0"/>
      </w:pPr>
      <w:r>
        <w:t>Makaton</w:t>
      </w:r>
    </w:p>
    <w:p w14:paraId="0A4F35DE" w14:textId="3ECD4054" w:rsidR="00BE767C" w:rsidRDefault="00F06E15" w:rsidP="00AC4E83">
      <w:pPr>
        <w:spacing w:after="0"/>
      </w:pPr>
      <w:proofErr w:type="spellStart"/>
      <w:r>
        <w:t>Widgit</w:t>
      </w:r>
      <w:proofErr w:type="spellEnd"/>
      <w:r>
        <w:t xml:space="preserve"> </w:t>
      </w:r>
    </w:p>
    <w:p w14:paraId="13C4DC8B" w14:textId="1E869A8D" w:rsidR="008D111E" w:rsidRDefault="008D111E" w:rsidP="00AC4E83">
      <w:pPr>
        <w:spacing w:after="0"/>
      </w:pPr>
      <w:r>
        <w:t>TISUK approach</w:t>
      </w:r>
    </w:p>
    <w:p w14:paraId="150A3A31" w14:textId="77777777" w:rsidR="00220413" w:rsidRDefault="00220413" w:rsidP="00AC4E83">
      <w:pPr>
        <w:spacing w:after="0"/>
      </w:pPr>
      <w:r>
        <w:t>Sensory integration</w:t>
      </w:r>
    </w:p>
    <w:p w14:paraId="44672239" w14:textId="240F3F87" w:rsidR="00AC4E83" w:rsidRDefault="00C16046" w:rsidP="00AC4E83">
      <w:pPr>
        <w:spacing w:after="0"/>
      </w:pPr>
      <w:r>
        <w:t>M</w:t>
      </w:r>
      <w:r w:rsidR="00AC4E83">
        <w:t>ulti-sensory deliver</w:t>
      </w:r>
      <w:r w:rsidR="00187383">
        <w:t>y</w:t>
      </w:r>
    </w:p>
    <w:p w14:paraId="54884167" w14:textId="77777777" w:rsidR="00AC4E83" w:rsidRDefault="00AC4E83" w:rsidP="008F6B54">
      <w:pPr>
        <w:rPr>
          <w:b/>
          <w:sz w:val="28"/>
          <w:szCs w:val="28"/>
          <w:u w:val="single"/>
        </w:rPr>
      </w:pPr>
    </w:p>
    <w:p w14:paraId="0A41F35F" w14:textId="77777777" w:rsidR="008F6B54" w:rsidRPr="00A00315" w:rsidRDefault="00AC4E83" w:rsidP="008F6B54">
      <w:pPr>
        <w:rPr>
          <w:rFonts w:ascii="Calibri" w:hAnsi="Calibri" w:cs="Calibri"/>
          <w:b/>
          <w:sz w:val="24"/>
          <w:szCs w:val="24"/>
          <w:u w:val="single"/>
        </w:rPr>
      </w:pPr>
      <w:r w:rsidRPr="00A00315">
        <w:rPr>
          <w:rFonts w:ascii="Calibri" w:hAnsi="Calibri" w:cs="Calibri"/>
          <w:b/>
          <w:sz w:val="24"/>
          <w:szCs w:val="24"/>
          <w:u w:val="single"/>
        </w:rPr>
        <w:t xml:space="preserve">Learner Work </w:t>
      </w:r>
      <w:r w:rsidR="008F6B54" w:rsidRPr="00A00315">
        <w:rPr>
          <w:rFonts w:ascii="Calibri" w:hAnsi="Calibri" w:cs="Calibri"/>
          <w:b/>
          <w:sz w:val="24"/>
          <w:szCs w:val="24"/>
          <w:u w:val="single"/>
        </w:rPr>
        <w:t>Books</w:t>
      </w:r>
    </w:p>
    <w:p w14:paraId="1F224D05" w14:textId="39680461" w:rsidR="008F6B54" w:rsidRPr="001E1298" w:rsidRDefault="008F6B54" w:rsidP="008F6B54">
      <w:r w:rsidRPr="001E1298">
        <w:t>High expectations of presentation are encouraged in all books</w:t>
      </w:r>
      <w:r w:rsidR="001E1298" w:rsidRPr="001E1298">
        <w:t>/folders</w:t>
      </w:r>
      <w:r w:rsidRPr="001E1298">
        <w:t xml:space="preserve">.  See </w:t>
      </w:r>
      <w:r w:rsidRPr="001E1298">
        <w:rPr>
          <w:b/>
        </w:rPr>
        <w:t xml:space="preserve">Appendix </w:t>
      </w:r>
      <w:r w:rsidR="00AC4E83">
        <w:rPr>
          <w:b/>
        </w:rPr>
        <w:t>C</w:t>
      </w:r>
      <w:r w:rsidRPr="001E1298">
        <w:t xml:space="preserve"> for our presentation </w:t>
      </w:r>
      <w:r w:rsidR="00C16046">
        <w:t>guidance</w:t>
      </w:r>
      <w:r w:rsidRPr="001E1298">
        <w:t>.</w:t>
      </w:r>
    </w:p>
    <w:p w14:paraId="01F17390" w14:textId="77777777" w:rsidR="00DD7AED" w:rsidRPr="00A00315" w:rsidRDefault="00AC4E83" w:rsidP="008F6B54">
      <w:pPr>
        <w:rPr>
          <w:rFonts w:ascii="Calibri" w:hAnsi="Calibri" w:cs="Calibri"/>
          <w:b/>
          <w:sz w:val="24"/>
          <w:szCs w:val="24"/>
          <w:u w:val="single"/>
        </w:rPr>
      </w:pPr>
      <w:r w:rsidRPr="00A00315">
        <w:rPr>
          <w:rFonts w:ascii="Calibri" w:hAnsi="Calibri" w:cs="Calibri"/>
          <w:b/>
          <w:sz w:val="24"/>
          <w:szCs w:val="24"/>
          <w:u w:val="single"/>
        </w:rPr>
        <w:t>Learner</w:t>
      </w:r>
      <w:r w:rsidR="00DD7AED" w:rsidRPr="00A00315">
        <w:rPr>
          <w:rFonts w:ascii="Calibri" w:hAnsi="Calibri" w:cs="Calibri"/>
          <w:b/>
          <w:sz w:val="24"/>
          <w:szCs w:val="24"/>
          <w:u w:val="single"/>
        </w:rPr>
        <w:t xml:space="preserve"> targets</w:t>
      </w:r>
    </w:p>
    <w:p w14:paraId="200DE4A9" w14:textId="3461BAE7" w:rsidR="00F75EC1" w:rsidRDefault="008659A4" w:rsidP="008F6B54">
      <w:r w:rsidRPr="006E3242">
        <w:t xml:space="preserve">Typically, targets are set </w:t>
      </w:r>
      <w:r w:rsidR="00AC4E83">
        <w:t>following teacher assessment</w:t>
      </w:r>
      <w:r w:rsidR="00925685">
        <w:t>, are bespoke to each individual students</w:t>
      </w:r>
      <w:r w:rsidR="00AC4E83">
        <w:t xml:space="preserve"> and in line with EHCP targets </w:t>
      </w:r>
      <w:r w:rsidRPr="006E3242">
        <w:t xml:space="preserve">which </w:t>
      </w:r>
      <w:r w:rsidR="0098116D" w:rsidRPr="006E3242">
        <w:t>build</w:t>
      </w:r>
      <w:r w:rsidRPr="006E3242">
        <w:t xml:space="preserve"> towards </w:t>
      </w:r>
      <w:r w:rsidR="00852827" w:rsidRPr="006E3242">
        <w:t>more substantial</w:t>
      </w:r>
      <w:r w:rsidR="0098116D" w:rsidRPr="006E3242">
        <w:t>,</w:t>
      </w:r>
      <w:r w:rsidRPr="006E3242">
        <w:t xml:space="preserve"> long term goal</w:t>
      </w:r>
      <w:r w:rsidR="00852827" w:rsidRPr="006E3242">
        <w:t>s</w:t>
      </w:r>
      <w:r w:rsidRPr="006E3242">
        <w:t xml:space="preserve">. </w:t>
      </w:r>
      <w:r w:rsidR="00852827" w:rsidRPr="006E3242">
        <w:t xml:space="preserve">A record of targets set </w:t>
      </w:r>
      <w:r w:rsidR="00F75EC1">
        <w:t xml:space="preserve">for each term </w:t>
      </w:r>
      <w:r w:rsidR="00852827" w:rsidRPr="006E3242">
        <w:t xml:space="preserve">and </w:t>
      </w:r>
      <w:r w:rsidR="00F75EC1">
        <w:t>progress made towards them are</w:t>
      </w:r>
      <w:r w:rsidR="00852827" w:rsidRPr="006E3242">
        <w:t xml:space="preserve"> kept in </w:t>
      </w:r>
      <w:r w:rsidR="00F75EC1">
        <w:t>in the front of learner books.</w:t>
      </w:r>
      <w:r w:rsidR="00852827" w:rsidRPr="006E3242">
        <w:t xml:space="preserve"> </w:t>
      </w:r>
    </w:p>
    <w:p w14:paraId="24F91229" w14:textId="48E8A4FA" w:rsidR="008E54F4" w:rsidRPr="006E3242" w:rsidRDefault="00925685" w:rsidP="008F6B54">
      <w:r>
        <w:t>Many of our learners will have small steps to develop particular areas of both learning and personal development.</w:t>
      </w:r>
      <w:r w:rsidR="00DD7AED" w:rsidRPr="006E3242">
        <w:t xml:space="preserve"> </w:t>
      </w:r>
      <w:r>
        <w:t>These are</w:t>
      </w:r>
      <w:r w:rsidR="00D368A5" w:rsidRPr="006E3242">
        <w:t xml:space="preserve"> skilfully woven in to </w:t>
      </w:r>
      <w:r>
        <w:t>all areas of the curriculum wherever possible.</w:t>
      </w:r>
      <w:r w:rsidR="008E54F4" w:rsidRPr="006E3242">
        <w:t xml:space="preserve">  This </w:t>
      </w:r>
      <w:r>
        <w:t>holistic approach</w:t>
      </w:r>
      <w:r w:rsidR="008E54F4" w:rsidRPr="006E3242">
        <w:t xml:space="preserve"> is possible because of the size of the school and the emphasis on treating each </w:t>
      </w:r>
      <w:r w:rsidR="00AC4E83">
        <w:t>young person</w:t>
      </w:r>
      <w:r w:rsidR="008E54F4" w:rsidRPr="006E3242">
        <w:t xml:space="preserve"> as an individual.</w:t>
      </w:r>
    </w:p>
    <w:p w14:paraId="023A6BBE" w14:textId="77777777" w:rsidR="00955F84" w:rsidRPr="00A00315" w:rsidRDefault="00955F84" w:rsidP="008F6B54">
      <w:pPr>
        <w:rPr>
          <w:rFonts w:ascii="Calibri" w:hAnsi="Calibri" w:cs="Calibri"/>
          <w:b/>
          <w:sz w:val="24"/>
          <w:szCs w:val="24"/>
          <w:u w:val="single"/>
        </w:rPr>
      </w:pPr>
      <w:r w:rsidRPr="00A00315">
        <w:rPr>
          <w:rFonts w:ascii="Calibri" w:hAnsi="Calibri" w:cs="Calibri"/>
          <w:b/>
          <w:sz w:val="24"/>
          <w:szCs w:val="24"/>
          <w:u w:val="single"/>
        </w:rPr>
        <w:t>Handwriting</w:t>
      </w:r>
    </w:p>
    <w:p w14:paraId="1643F805" w14:textId="5A2E9FA7" w:rsidR="00955F84" w:rsidRPr="006E3242" w:rsidRDefault="00C41B66" w:rsidP="008F6B54">
      <w:r>
        <w:t>Initially</w:t>
      </w:r>
      <w:r w:rsidR="00F06E15">
        <w:t xml:space="preserve"> for learners</w:t>
      </w:r>
      <w:r>
        <w:t xml:space="preserve"> whose written skills</w:t>
      </w:r>
      <w:r w:rsidR="00955F84" w:rsidRPr="006E3242">
        <w:t xml:space="preserve"> </w:t>
      </w:r>
      <w:r>
        <w:t xml:space="preserve">are not </w:t>
      </w:r>
      <w:r w:rsidR="00925685">
        <w:t>developed</w:t>
      </w:r>
      <w:r>
        <w:t xml:space="preserve">, adults in class support them to communicate their ideas and responses through more concrete evidence such as pictures, photos, or dictated work scribed by an adult. Learners will be sensitively encouraged to </w:t>
      </w:r>
      <w:r w:rsidR="00F06E15">
        <w:t>develop a level of fluency and legibility</w:t>
      </w:r>
      <w:r>
        <w:t xml:space="preserve"> and extend their writing from single words to sentences and paragraphs.</w:t>
      </w:r>
      <w:r w:rsidR="00955F84" w:rsidRPr="006E3242">
        <w:t xml:space="preserve"> </w:t>
      </w:r>
    </w:p>
    <w:p w14:paraId="1202C177" w14:textId="77777777" w:rsidR="00F75EC1" w:rsidRDefault="00F75EC1" w:rsidP="006030E1">
      <w:pPr>
        <w:rPr>
          <w:rFonts w:ascii="Calibri" w:hAnsi="Calibri" w:cs="Calibri"/>
          <w:b/>
          <w:sz w:val="24"/>
          <w:szCs w:val="24"/>
          <w:u w:val="single"/>
        </w:rPr>
      </w:pPr>
    </w:p>
    <w:p w14:paraId="2A241645" w14:textId="77777777" w:rsidR="00F75EC1" w:rsidRDefault="00F75EC1" w:rsidP="006030E1">
      <w:pPr>
        <w:rPr>
          <w:rFonts w:ascii="Calibri" w:hAnsi="Calibri" w:cs="Calibri"/>
          <w:b/>
          <w:sz w:val="24"/>
          <w:szCs w:val="24"/>
          <w:u w:val="single"/>
        </w:rPr>
      </w:pPr>
    </w:p>
    <w:p w14:paraId="488EA0CC" w14:textId="0EC4ACC1" w:rsidR="006030E1" w:rsidRPr="00A00315" w:rsidRDefault="006030E1" w:rsidP="006030E1">
      <w:pPr>
        <w:rPr>
          <w:rFonts w:ascii="Calibri" w:hAnsi="Calibri" w:cs="Calibri"/>
          <w:b/>
          <w:sz w:val="24"/>
          <w:szCs w:val="24"/>
          <w:u w:val="single"/>
        </w:rPr>
      </w:pPr>
      <w:r w:rsidRPr="00A00315">
        <w:rPr>
          <w:rFonts w:ascii="Calibri" w:hAnsi="Calibri" w:cs="Calibri"/>
          <w:b/>
          <w:sz w:val="24"/>
          <w:szCs w:val="24"/>
          <w:u w:val="single"/>
        </w:rPr>
        <w:lastRenderedPageBreak/>
        <w:t>Vocabulary</w:t>
      </w:r>
    </w:p>
    <w:p w14:paraId="22BB9FCE" w14:textId="758D3C73" w:rsidR="00DD7AED" w:rsidRPr="00AF2ECE" w:rsidRDefault="00182C4F" w:rsidP="006030E1">
      <w:r>
        <w:t>Developing,</w:t>
      </w:r>
      <w:r w:rsidR="00EE6EC8" w:rsidRPr="00AF2ECE">
        <w:t xml:space="preserve"> reinforcing</w:t>
      </w:r>
      <w:r>
        <w:t xml:space="preserve"> and extending</w:t>
      </w:r>
      <w:r w:rsidR="00EE6EC8" w:rsidRPr="00AF2ECE">
        <w:t xml:space="preserve"> </w:t>
      </w:r>
      <w:r w:rsidR="00AC4E83">
        <w:t>learner</w:t>
      </w:r>
      <w:r w:rsidR="00EE6EC8" w:rsidRPr="00AF2ECE">
        <w:t xml:space="preserve">’s every day </w:t>
      </w:r>
      <w:r w:rsidR="00550324" w:rsidRPr="00AF2ECE">
        <w:t xml:space="preserve">vocabulary, </w:t>
      </w:r>
      <w:r w:rsidR="00EE6EC8" w:rsidRPr="00AF2ECE">
        <w:t>as well as subject specific</w:t>
      </w:r>
      <w:r w:rsidR="00550324" w:rsidRPr="00AF2ECE">
        <w:t>,</w:t>
      </w:r>
      <w:r w:rsidR="00EE6EC8" w:rsidRPr="00AF2ECE">
        <w:t xml:space="preserve"> is a key part of our teaching and learning approach.  </w:t>
      </w:r>
      <w:r w:rsidR="00550324" w:rsidRPr="00AF2ECE">
        <w:t xml:space="preserve"> </w:t>
      </w:r>
      <w:r w:rsidR="00EE6EC8" w:rsidRPr="00AF2ECE">
        <w:t xml:space="preserve">All classrooms have </w:t>
      </w:r>
      <w:r w:rsidR="00550324" w:rsidRPr="00AF2ECE">
        <w:t>vocabulary</w:t>
      </w:r>
      <w:r w:rsidR="00EE6EC8" w:rsidRPr="00AF2ECE">
        <w:t xml:space="preserve"> boards which are added to regularly and we consistently use the ‘star’ approach for teaching new words</w:t>
      </w:r>
      <w:r w:rsidR="00550324" w:rsidRPr="00AF2ECE">
        <w:t xml:space="preserve"> to the whole class or in our intervention teaching</w:t>
      </w:r>
      <w:r w:rsidR="00EE6EC8" w:rsidRPr="00AF2ECE">
        <w:t xml:space="preserve">.  See </w:t>
      </w:r>
      <w:r w:rsidR="00EE6EC8" w:rsidRPr="00AF2ECE">
        <w:rPr>
          <w:b/>
        </w:rPr>
        <w:t xml:space="preserve">Appendix </w:t>
      </w:r>
      <w:r w:rsidR="00AC4E83">
        <w:rPr>
          <w:b/>
        </w:rPr>
        <w:t>D</w:t>
      </w:r>
      <w:r w:rsidR="00550324" w:rsidRPr="00AF2ECE">
        <w:t xml:space="preserve"> and </w:t>
      </w:r>
      <w:r w:rsidR="00550324" w:rsidRPr="00AF2ECE">
        <w:rPr>
          <w:b/>
        </w:rPr>
        <w:t xml:space="preserve">Appendix </w:t>
      </w:r>
      <w:r w:rsidR="00AC4E83">
        <w:rPr>
          <w:b/>
        </w:rPr>
        <w:t>E</w:t>
      </w:r>
      <w:r w:rsidR="00EE6EC8" w:rsidRPr="00AF2ECE">
        <w:t>.</w:t>
      </w:r>
    </w:p>
    <w:p w14:paraId="12EE78AE" w14:textId="77777777" w:rsidR="0063795E" w:rsidRPr="00A00315" w:rsidRDefault="0047745B">
      <w:pPr>
        <w:rPr>
          <w:rFonts w:ascii="Calibri" w:hAnsi="Calibri" w:cs="Calibri"/>
          <w:b/>
          <w:sz w:val="24"/>
          <w:szCs w:val="24"/>
          <w:u w:val="single"/>
        </w:rPr>
      </w:pPr>
      <w:r w:rsidRPr="00A00315">
        <w:rPr>
          <w:rFonts w:ascii="Calibri" w:hAnsi="Calibri" w:cs="Calibri"/>
          <w:b/>
          <w:sz w:val="24"/>
          <w:szCs w:val="24"/>
          <w:u w:val="single"/>
        </w:rPr>
        <w:t>Homework</w:t>
      </w:r>
    </w:p>
    <w:p w14:paraId="619872B1" w14:textId="77777777" w:rsidR="00B87777" w:rsidRPr="006E3242" w:rsidRDefault="0047745B">
      <w:r w:rsidRPr="006E3242">
        <w:t>Used effectively</w:t>
      </w:r>
      <w:r w:rsidR="00682C0C" w:rsidRPr="006E3242">
        <w:t>, homework</w:t>
      </w:r>
      <w:r w:rsidRPr="006E3242">
        <w:t xml:space="preserve"> can provide invaluable opportunit</w:t>
      </w:r>
      <w:r w:rsidR="006030E1" w:rsidRPr="006E3242">
        <w:t>ies</w:t>
      </w:r>
      <w:r w:rsidRPr="006E3242">
        <w:t xml:space="preserve"> for </w:t>
      </w:r>
      <w:r w:rsidR="00AC4E83">
        <w:t>young people</w:t>
      </w:r>
      <w:r w:rsidRPr="006E3242">
        <w:t xml:space="preserve"> to develop their skills an</w:t>
      </w:r>
      <w:r w:rsidR="006030E1" w:rsidRPr="006E3242">
        <w:t>d kno</w:t>
      </w:r>
      <w:r w:rsidRPr="006E3242">
        <w:t>wledge</w:t>
      </w:r>
      <w:r w:rsidR="006030E1" w:rsidRPr="006E3242">
        <w:t>.  Our teachers typically use homework to provide additional opportunities for reading, to consolidate key skills</w:t>
      </w:r>
      <w:r w:rsidR="00AC4E83">
        <w:t>.</w:t>
      </w:r>
      <w:r w:rsidR="006030E1" w:rsidRPr="006E3242">
        <w:t xml:space="preserve"> </w:t>
      </w:r>
      <w:r w:rsidR="00B87777" w:rsidRPr="006E3242">
        <w:t xml:space="preserve">Our bespoke approach to designing lessons is also used with homework to ensure that it is personalised and </w:t>
      </w:r>
      <w:r w:rsidR="006030E1" w:rsidRPr="006E3242">
        <w:t xml:space="preserve">not detrimental to a </w:t>
      </w:r>
      <w:r w:rsidR="00AC4E83">
        <w:t>young person</w:t>
      </w:r>
      <w:r w:rsidR="006030E1" w:rsidRPr="006E3242">
        <w:t>’s school experience</w:t>
      </w:r>
      <w:r w:rsidR="00B87777" w:rsidRPr="006E3242">
        <w:t>.</w:t>
      </w:r>
    </w:p>
    <w:p w14:paraId="0D1F45DF" w14:textId="77777777" w:rsidR="004E739F" w:rsidRPr="00A00315" w:rsidRDefault="004E739F">
      <w:pPr>
        <w:rPr>
          <w:rFonts w:ascii="Calibri" w:hAnsi="Calibri" w:cs="Calibri"/>
          <w:b/>
          <w:sz w:val="24"/>
          <w:szCs w:val="24"/>
          <w:u w:val="single"/>
        </w:rPr>
      </w:pPr>
      <w:r w:rsidRPr="00A00315">
        <w:rPr>
          <w:rFonts w:ascii="Calibri" w:hAnsi="Calibri" w:cs="Calibri"/>
          <w:b/>
          <w:sz w:val="24"/>
          <w:szCs w:val="24"/>
          <w:u w:val="single"/>
        </w:rPr>
        <w:t>Monitoring and Evaluation</w:t>
      </w:r>
    </w:p>
    <w:p w14:paraId="03C83B2E" w14:textId="77777777" w:rsidR="00D368A5" w:rsidRDefault="004E739F" w:rsidP="00D368A5">
      <w:pPr>
        <w:pStyle w:val="NoSpacing"/>
      </w:pPr>
      <w:r>
        <w:t xml:space="preserve">We have a relentless drive for excellence, with learning at the heart of what we do.  </w:t>
      </w:r>
    </w:p>
    <w:p w14:paraId="33930BE9" w14:textId="77777777" w:rsidR="00D368A5" w:rsidRDefault="00D368A5" w:rsidP="00D368A5">
      <w:pPr>
        <w:pStyle w:val="NoSpacing"/>
      </w:pPr>
      <w:r>
        <w:t>Regular self-evaluation enables us to identify and share good practice and this is used in an open and collaborative way to improve the quality of learning and teaching.</w:t>
      </w:r>
    </w:p>
    <w:p w14:paraId="2B3CA5F7" w14:textId="77777777" w:rsidR="00D368A5" w:rsidRDefault="00D368A5" w:rsidP="00D368A5">
      <w:pPr>
        <w:pStyle w:val="NoSpacing"/>
      </w:pPr>
    </w:p>
    <w:p w14:paraId="50B7B0AC" w14:textId="77777777" w:rsidR="004E739F" w:rsidRDefault="004E739F" w:rsidP="00D368A5">
      <w:pPr>
        <w:pStyle w:val="NoSpacing"/>
      </w:pPr>
      <w:r>
        <w:t>To monitor and evaluate the quality of teaching and learning</w:t>
      </w:r>
      <w:r w:rsidR="00D368A5">
        <w:t xml:space="preserve">, our head </w:t>
      </w:r>
      <w:r w:rsidR="00AC4E83">
        <w:t>teacher carries</w:t>
      </w:r>
      <w:r w:rsidR="00D368A5">
        <w:t xml:space="preserve"> o</w:t>
      </w:r>
      <w:r w:rsidR="000B4B19">
        <w:t xml:space="preserve">ut </w:t>
      </w:r>
      <w:r>
        <w:t>lesson observations and learning walks</w:t>
      </w:r>
      <w:r w:rsidR="00D368A5">
        <w:t>.</w:t>
      </w:r>
      <w:r>
        <w:t xml:space="preserve"> T</w:t>
      </w:r>
      <w:r w:rsidR="000B4B19">
        <w:t xml:space="preserve">he frequency of lesson observations </w:t>
      </w:r>
      <w:r w:rsidR="00840BFE">
        <w:t>is</w:t>
      </w:r>
      <w:r>
        <w:t xml:space="preserve"> differentiated as necessary in order to provide the most effective support</w:t>
      </w:r>
      <w:r w:rsidR="00B87777">
        <w:t xml:space="preserve"> but all staff have at least one </w:t>
      </w:r>
      <w:r w:rsidR="00D368A5">
        <w:t xml:space="preserve">formal observation </w:t>
      </w:r>
      <w:r w:rsidR="00B87777">
        <w:t>per academic year</w:t>
      </w:r>
      <w:r>
        <w:t xml:space="preserve">.  A particular focus will be agreed before any observation and </w:t>
      </w:r>
      <w:r w:rsidR="00B87777">
        <w:t xml:space="preserve">the criteria for observation will be based on </w:t>
      </w:r>
      <w:r>
        <w:t>key points from previous observations</w:t>
      </w:r>
      <w:r w:rsidR="00B87777">
        <w:t>, a particular aspect that the teacher has identified</w:t>
      </w:r>
      <w:r w:rsidR="00D368A5">
        <w:t>,</w:t>
      </w:r>
      <w:r w:rsidR="00B87777">
        <w:t xml:space="preserve"> as well as the latest guidance from Ofsted.  W</w:t>
      </w:r>
      <w:r w:rsidR="00E967C0">
        <w:t>e encourage peer observations because we know that this less formal</w:t>
      </w:r>
      <w:r w:rsidR="00B87777">
        <w:t>, supportive</w:t>
      </w:r>
      <w:r w:rsidR="00E967C0">
        <w:t xml:space="preserve"> method </w:t>
      </w:r>
      <w:r w:rsidR="00B87777">
        <w:t xml:space="preserve">is effective for the sharing of good practice.  All staff </w:t>
      </w:r>
      <w:r w:rsidR="00E967C0">
        <w:t xml:space="preserve">are encouraged to approach the </w:t>
      </w:r>
      <w:r w:rsidR="00840BFE">
        <w:t>h</w:t>
      </w:r>
      <w:r w:rsidR="00E967C0">
        <w:t xml:space="preserve">ead </w:t>
      </w:r>
      <w:r w:rsidR="00AC4E83">
        <w:t>teacher</w:t>
      </w:r>
      <w:r w:rsidR="00E967C0">
        <w:t xml:space="preserve"> to request timetable changes in order to facilitate this.</w:t>
      </w:r>
    </w:p>
    <w:p w14:paraId="32019C50" w14:textId="77777777" w:rsidR="006E3242" w:rsidRDefault="006E3242">
      <w:pPr>
        <w:rPr>
          <w:b/>
          <w:sz w:val="28"/>
          <w:szCs w:val="28"/>
          <w:u w:val="single"/>
        </w:rPr>
      </w:pPr>
    </w:p>
    <w:p w14:paraId="02D67D23" w14:textId="77777777" w:rsidR="00E967C0" w:rsidRPr="00A00315" w:rsidRDefault="00E967C0">
      <w:pPr>
        <w:rPr>
          <w:rFonts w:ascii="Calibri" w:hAnsi="Calibri" w:cs="Calibri"/>
          <w:b/>
          <w:sz w:val="24"/>
          <w:szCs w:val="24"/>
          <w:u w:val="single"/>
        </w:rPr>
      </w:pPr>
      <w:r w:rsidRPr="00A00315">
        <w:rPr>
          <w:rFonts w:ascii="Calibri" w:hAnsi="Calibri" w:cs="Calibri"/>
          <w:b/>
          <w:sz w:val="24"/>
          <w:szCs w:val="24"/>
          <w:u w:val="single"/>
        </w:rPr>
        <w:t xml:space="preserve">Training </w:t>
      </w:r>
    </w:p>
    <w:p w14:paraId="798B538B" w14:textId="77777777" w:rsidR="00DA31EC" w:rsidRPr="006E3242" w:rsidRDefault="00185669">
      <w:r w:rsidRPr="006E3242">
        <w:t>Regular and relevant training is essential for staff to plan and deliver high quality lessons</w:t>
      </w:r>
      <w:r w:rsidR="00C54026" w:rsidRPr="006E3242">
        <w:t xml:space="preserve"> and to ensure they keep up to date with current research and educational thinking</w:t>
      </w:r>
      <w:r w:rsidRPr="006E3242">
        <w:t xml:space="preserve">.  </w:t>
      </w:r>
      <w:r w:rsidR="00C54026" w:rsidRPr="006E3242">
        <w:t>Training can be delivered as a whole school (when there is a shared focus which is highlighted on the school</w:t>
      </w:r>
      <w:r w:rsidR="00840BFE" w:rsidRPr="006E3242">
        <w:t>’s</w:t>
      </w:r>
      <w:r w:rsidR="00C54026" w:rsidRPr="006E3242">
        <w:t xml:space="preserve"> improvement plan) or specifically matched to an individual’s personal objectives which would have been identified during the performance management cycle.  Training is viewed very much as a shared responsibility between the individual and the leadership team.</w:t>
      </w:r>
    </w:p>
    <w:p w14:paraId="711105AA" w14:textId="77777777" w:rsidR="00E967C0" w:rsidRDefault="00E967C0">
      <w:r w:rsidRPr="00EA6580">
        <w:t xml:space="preserve">All staff are responsible for logging their </w:t>
      </w:r>
      <w:r w:rsidR="00EE6EC8" w:rsidRPr="00EA6580">
        <w:t xml:space="preserve">own </w:t>
      </w:r>
      <w:r w:rsidRPr="00EA6580">
        <w:t xml:space="preserve">training and ensuring that their </w:t>
      </w:r>
      <w:r w:rsidR="000B4B19" w:rsidRPr="00EA6580">
        <w:t xml:space="preserve">training record is up to date.  </w:t>
      </w:r>
      <w:r w:rsidRPr="00EA6580">
        <w:t>These are stored centrally on the school’s computer system.</w:t>
      </w:r>
    </w:p>
    <w:p w14:paraId="35133994" w14:textId="77777777" w:rsidR="00AF2ECE" w:rsidRDefault="00AF2ECE" w:rsidP="00A12903">
      <w:pPr>
        <w:rPr>
          <w:b/>
          <w:sz w:val="32"/>
          <w:szCs w:val="32"/>
          <w:u w:val="single"/>
        </w:rPr>
      </w:pPr>
    </w:p>
    <w:p w14:paraId="3D94AF1E" w14:textId="77777777" w:rsidR="003C1C35" w:rsidRPr="003C1C35" w:rsidRDefault="003C1C35" w:rsidP="00A00315">
      <w:pPr>
        <w:spacing w:after="0" w:line="240" w:lineRule="auto"/>
        <w:ind w:right="283"/>
        <w:jc w:val="both"/>
        <w:rPr>
          <w:rFonts w:ascii="Calibri" w:eastAsia="Times New Roman" w:hAnsi="Calibri" w:cs="Calibri"/>
          <w:lang w:eastAsia="en-GB"/>
        </w:rPr>
      </w:pPr>
      <w:r w:rsidRPr="003C1C35">
        <w:rPr>
          <w:rFonts w:ascii="Calibri" w:eastAsia="Times New Roman" w:hAnsi="Calibri" w:cs="Calibri"/>
          <w:b/>
          <w:lang w:eastAsia="en-GB"/>
        </w:rPr>
        <w:t>Enrichment Days:</w:t>
      </w:r>
      <w:r w:rsidRPr="003C1C35">
        <w:rPr>
          <w:rFonts w:ascii="Calibri" w:eastAsia="Times New Roman" w:hAnsi="Calibri" w:cs="Calibri"/>
          <w:lang w:eastAsia="en-GB"/>
        </w:rPr>
        <w:t xml:space="preserve"> In addition to the subjects detailed above, once each half term the whole school takes part in trips, a project or other themed day. These days are designed to complement the curriculum, provide opportunity to apply skills across subjects and to bring different groups of </w:t>
      </w:r>
      <w:r w:rsidR="00541EE7">
        <w:rPr>
          <w:rFonts w:ascii="Calibri" w:eastAsia="Times New Roman" w:hAnsi="Calibri" w:cs="Calibri"/>
          <w:lang w:eastAsia="en-GB"/>
        </w:rPr>
        <w:t>learner</w:t>
      </w:r>
      <w:r w:rsidRPr="003C1C35">
        <w:rPr>
          <w:rFonts w:ascii="Calibri" w:eastAsia="Times New Roman" w:hAnsi="Calibri" w:cs="Calibri"/>
          <w:lang w:eastAsia="en-GB"/>
        </w:rPr>
        <w:t xml:space="preserve">s together to work collaboratively. They also provide an opportunity for </w:t>
      </w:r>
      <w:r w:rsidR="00541EE7">
        <w:rPr>
          <w:rFonts w:ascii="Calibri" w:eastAsia="Times New Roman" w:hAnsi="Calibri" w:cs="Calibri"/>
          <w:lang w:eastAsia="en-GB"/>
        </w:rPr>
        <w:t>young people</w:t>
      </w:r>
      <w:r w:rsidRPr="003C1C35">
        <w:rPr>
          <w:rFonts w:ascii="Calibri" w:eastAsia="Times New Roman" w:hAnsi="Calibri" w:cs="Calibri"/>
          <w:lang w:eastAsia="en-GB"/>
        </w:rPr>
        <w:t xml:space="preserve"> to take part in visits and trips and meet inspirational specialists who can provide specific knowledge and skills to help motivate and engage individuals.</w:t>
      </w:r>
    </w:p>
    <w:p w14:paraId="0C0EEF43" w14:textId="77777777" w:rsidR="003C1C35" w:rsidRPr="003C1C35" w:rsidRDefault="003C1C35" w:rsidP="003C1C35">
      <w:pPr>
        <w:widowControl w:val="0"/>
        <w:spacing w:after="0" w:line="240" w:lineRule="auto"/>
        <w:ind w:left="-426"/>
        <w:jc w:val="both"/>
        <w:rPr>
          <w:rFonts w:ascii="Calibri" w:eastAsia="Times New Roman" w:hAnsi="Calibri" w:cs="Calibri"/>
          <w:b/>
          <w:sz w:val="24"/>
          <w:szCs w:val="24"/>
          <w:lang w:eastAsia="en-GB"/>
        </w:rPr>
      </w:pPr>
    </w:p>
    <w:p w14:paraId="33FD9D41" w14:textId="77777777" w:rsidR="003C1C35" w:rsidRPr="003C1C35" w:rsidRDefault="003C1C35" w:rsidP="003C1C35">
      <w:pPr>
        <w:spacing w:after="0" w:line="240" w:lineRule="auto"/>
        <w:ind w:right="283"/>
        <w:rPr>
          <w:rFonts w:ascii="Calibri" w:eastAsia="Times New Roman" w:hAnsi="Calibri" w:cs="Calibri"/>
          <w:sz w:val="24"/>
          <w:szCs w:val="24"/>
          <w:lang w:eastAsia="en-GB"/>
        </w:rPr>
      </w:pPr>
    </w:p>
    <w:p w14:paraId="23869E22" w14:textId="46551099" w:rsidR="003C1C35" w:rsidRPr="003C1C35" w:rsidRDefault="003C1C35" w:rsidP="00A00315">
      <w:pPr>
        <w:spacing w:after="0" w:line="240" w:lineRule="auto"/>
        <w:ind w:right="283"/>
        <w:jc w:val="both"/>
        <w:rPr>
          <w:rFonts w:ascii="Calibri" w:eastAsia="Times New Roman" w:hAnsi="Calibri" w:cs="Calibri"/>
          <w:lang w:eastAsia="en-GB"/>
        </w:rPr>
      </w:pPr>
      <w:r w:rsidRPr="003C1C35">
        <w:rPr>
          <w:rFonts w:ascii="Calibri" w:eastAsia="Times New Roman" w:hAnsi="Calibri" w:cs="Calibri"/>
          <w:b/>
          <w:lang w:eastAsia="en-GB"/>
        </w:rPr>
        <w:t xml:space="preserve">Examination Arrangements: </w:t>
      </w:r>
      <w:r w:rsidRPr="003C1C35">
        <w:rPr>
          <w:rFonts w:ascii="Calibri" w:eastAsia="Times New Roman" w:hAnsi="Calibri" w:cs="Calibri"/>
          <w:lang w:eastAsia="en-GB"/>
        </w:rPr>
        <w:t xml:space="preserve">The School </w:t>
      </w:r>
      <w:r w:rsidR="006A6B93">
        <w:rPr>
          <w:rFonts w:ascii="Calibri" w:eastAsia="Times New Roman" w:hAnsi="Calibri" w:cs="Calibri"/>
          <w:lang w:eastAsia="en-GB"/>
        </w:rPr>
        <w:t>will be registered as a</w:t>
      </w:r>
      <w:r w:rsidRPr="003C1C35">
        <w:rPr>
          <w:rFonts w:ascii="Calibri" w:eastAsia="Times New Roman" w:hAnsi="Calibri" w:cs="Calibri"/>
          <w:lang w:eastAsia="en-GB"/>
        </w:rPr>
        <w:t xml:space="preserve"> recognised examination centre and </w:t>
      </w:r>
      <w:r w:rsidR="00541EE7">
        <w:rPr>
          <w:rFonts w:ascii="Calibri" w:eastAsia="Times New Roman" w:hAnsi="Calibri" w:cs="Calibri"/>
          <w:lang w:eastAsia="en-GB"/>
        </w:rPr>
        <w:t>learner</w:t>
      </w:r>
      <w:r w:rsidR="006A6B93">
        <w:rPr>
          <w:rFonts w:ascii="Calibri" w:eastAsia="Times New Roman" w:hAnsi="Calibri" w:cs="Calibri"/>
          <w:lang w:eastAsia="en-GB"/>
        </w:rPr>
        <w:t>s will be</w:t>
      </w:r>
      <w:r w:rsidRPr="003C1C35">
        <w:rPr>
          <w:rFonts w:ascii="Calibri" w:eastAsia="Times New Roman" w:hAnsi="Calibri" w:cs="Calibri"/>
          <w:lang w:eastAsia="en-GB"/>
        </w:rPr>
        <w:t xml:space="preserve"> able to sit their examinations at the school. This is particularly important for </w:t>
      </w:r>
      <w:r w:rsidR="00541EE7">
        <w:rPr>
          <w:rFonts w:ascii="Calibri" w:eastAsia="Times New Roman" w:hAnsi="Calibri" w:cs="Calibri"/>
          <w:lang w:eastAsia="en-GB"/>
        </w:rPr>
        <w:t>learner</w:t>
      </w:r>
      <w:r w:rsidRPr="003C1C35">
        <w:rPr>
          <w:rFonts w:ascii="Calibri" w:eastAsia="Times New Roman" w:hAnsi="Calibri" w:cs="Calibri"/>
          <w:lang w:eastAsia="en-GB"/>
        </w:rPr>
        <w:t xml:space="preserve">s who find examinations very stressful and need a known and comfortable environment in which to sit them. </w:t>
      </w:r>
    </w:p>
    <w:p w14:paraId="7E6D37D1" w14:textId="0AB97ED9" w:rsidR="003C1C35" w:rsidRPr="003C1C35" w:rsidRDefault="00541EE7" w:rsidP="00A00315">
      <w:pPr>
        <w:spacing w:after="0" w:line="240" w:lineRule="auto"/>
        <w:ind w:right="283"/>
        <w:jc w:val="both"/>
        <w:rPr>
          <w:rFonts w:ascii="Calibri" w:eastAsia="Times New Roman" w:hAnsi="Calibri" w:cs="Calibri"/>
          <w:b/>
          <w:lang w:eastAsia="en-GB"/>
        </w:rPr>
      </w:pPr>
      <w:r>
        <w:rPr>
          <w:rFonts w:ascii="Calibri" w:eastAsia="Times New Roman" w:hAnsi="Calibri" w:cs="Calibri"/>
          <w:lang w:eastAsia="en-GB"/>
        </w:rPr>
        <w:t xml:space="preserve">Our students </w:t>
      </w:r>
      <w:r w:rsidR="006A6B93">
        <w:rPr>
          <w:rFonts w:ascii="Calibri" w:eastAsia="Times New Roman" w:hAnsi="Calibri" w:cs="Calibri"/>
          <w:lang w:eastAsia="en-GB"/>
        </w:rPr>
        <w:t>may have particular difficulties</w:t>
      </w:r>
      <w:r w:rsidR="003C1C35" w:rsidRPr="003C1C35">
        <w:rPr>
          <w:rFonts w:ascii="Calibri" w:eastAsia="Times New Roman" w:hAnsi="Calibri" w:cs="Calibri"/>
          <w:lang w:eastAsia="en-GB"/>
        </w:rPr>
        <w:t xml:space="preserve"> accessing and achieving in examinations. </w:t>
      </w:r>
      <w:r>
        <w:rPr>
          <w:rFonts w:ascii="Calibri" w:eastAsia="Times New Roman" w:hAnsi="Calibri" w:cs="Calibri"/>
          <w:lang w:eastAsia="en-GB"/>
        </w:rPr>
        <w:t xml:space="preserve">Through portfolio based externally moderated ASDAN qualifications and </w:t>
      </w:r>
      <w:r w:rsidR="003C1C35" w:rsidRPr="003C1C35">
        <w:rPr>
          <w:rFonts w:ascii="Calibri" w:eastAsia="Times New Roman" w:hAnsi="Calibri" w:cs="Calibri"/>
          <w:lang w:eastAsia="en-GB"/>
        </w:rPr>
        <w:t>three opportunities a year to gain accreditation</w:t>
      </w:r>
      <w:r>
        <w:rPr>
          <w:rFonts w:ascii="Calibri" w:eastAsia="Times New Roman" w:hAnsi="Calibri" w:cs="Calibri"/>
          <w:lang w:eastAsia="en-GB"/>
        </w:rPr>
        <w:t xml:space="preserve"> in externally set examinations, Longridge School is able to reduce stress and allow</w:t>
      </w:r>
      <w:r w:rsidR="003C1C35" w:rsidRPr="003C1C35">
        <w:rPr>
          <w:rFonts w:ascii="Calibri" w:eastAsia="Times New Roman" w:hAnsi="Calibri" w:cs="Calibri"/>
          <w:lang w:eastAsia="en-GB"/>
        </w:rPr>
        <w:t xml:space="preserve"> students to build resilience for examination situations.</w:t>
      </w:r>
    </w:p>
    <w:p w14:paraId="3F035957" w14:textId="77777777" w:rsidR="003C1C35" w:rsidRPr="003C1C35" w:rsidRDefault="003C1C35" w:rsidP="003C1C35">
      <w:pPr>
        <w:spacing w:after="0" w:line="240" w:lineRule="auto"/>
        <w:ind w:left="-567" w:right="283"/>
        <w:jc w:val="both"/>
        <w:rPr>
          <w:rFonts w:ascii="Calibri" w:eastAsia="Times New Roman" w:hAnsi="Calibri" w:cs="Calibri"/>
          <w:b/>
          <w:lang w:eastAsia="en-GB"/>
        </w:rPr>
      </w:pPr>
    </w:p>
    <w:p w14:paraId="7E8747BA" w14:textId="77777777" w:rsidR="003C1C35" w:rsidRPr="003C1C35" w:rsidRDefault="003C1C35" w:rsidP="003C1C35">
      <w:pPr>
        <w:spacing w:after="0" w:line="240" w:lineRule="auto"/>
        <w:rPr>
          <w:rFonts w:ascii="Calibri" w:eastAsia="Times New Roman" w:hAnsi="Calibri" w:cs="Calibri"/>
          <w:lang w:eastAsia="en-GB"/>
        </w:rPr>
      </w:pPr>
    </w:p>
    <w:p w14:paraId="26D7A4B5" w14:textId="77777777" w:rsidR="003C1C35" w:rsidRPr="003C1C35" w:rsidRDefault="003C1C35" w:rsidP="003C1C35">
      <w:pPr>
        <w:spacing w:after="0" w:line="240" w:lineRule="auto"/>
        <w:rPr>
          <w:rFonts w:ascii="Calibri" w:eastAsia="Times New Roman" w:hAnsi="Calibri" w:cs="Calibri"/>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86"/>
      </w:tblGrid>
      <w:tr w:rsidR="003C1C35" w:rsidRPr="003C1C35" w14:paraId="7067B4D2" w14:textId="77777777" w:rsidTr="00A00315">
        <w:tc>
          <w:tcPr>
            <w:tcW w:w="1843" w:type="dxa"/>
            <w:shd w:val="clear" w:color="auto" w:fill="auto"/>
          </w:tcPr>
          <w:p w14:paraId="39D66A3A" w14:textId="77777777" w:rsidR="003C1C35" w:rsidRPr="003C1C35" w:rsidRDefault="003C1C35" w:rsidP="003C1C35">
            <w:pPr>
              <w:spacing w:after="0" w:line="240" w:lineRule="auto"/>
              <w:rPr>
                <w:rFonts w:ascii="Calibri" w:eastAsia="Times New Roman" w:hAnsi="Calibri" w:cs="Calibri"/>
                <w:i/>
                <w:color w:val="A6A6A6"/>
              </w:rPr>
            </w:pPr>
            <w:r w:rsidRPr="003C1C35">
              <w:rPr>
                <w:rFonts w:ascii="Calibri" w:eastAsia="Times New Roman" w:hAnsi="Calibri" w:cs="Calibri"/>
                <w:i/>
                <w:color w:val="A6A6A6"/>
              </w:rPr>
              <w:t>Last Reviewed</w:t>
            </w:r>
          </w:p>
        </w:tc>
        <w:tc>
          <w:tcPr>
            <w:tcW w:w="3686" w:type="dxa"/>
            <w:shd w:val="clear" w:color="auto" w:fill="auto"/>
          </w:tcPr>
          <w:p w14:paraId="71B60EEE" w14:textId="61E0313C" w:rsidR="003C1C35" w:rsidRPr="003C1C35" w:rsidRDefault="00B91EAC" w:rsidP="003C1C35">
            <w:pPr>
              <w:spacing w:after="0" w:line="240" w:lineRule="auto"/>
              <w:rPr>
                <w:rFonts w:ascii="Calibri" w:eastAsia="Times New Roman" w:hAnsi="Calibri" w:cs="Calibri"/>
                <w:i/>
                <w:color w:val="A6A6A6"/>
              </w:rPr>
            </w:pPr>
            <w:r>
              <w:rPr>
                <w:rFonts w:ascii="Calibri" w:eastAsia="Times New Roman" w:hAnsi="Calibri" w:cs="Calibri"/>
                <w:i/>
                <w:color w:val="A6A6A6"/>
              </w:rPr>
              <w:t>September 2023</w:t>
            </w:r>
          </w:p>
        </w:tc>
      </w:tr>
      <w:tr w:rsidR="003C1C35" w:rsidRPr="003C1C35" w14:paraId="400698A5" w14:textId="77777777" w:rsidTr="00A00315">
        <w:tc>
          <w:tcPr>
            <w:tcW w:w="1843" w:type="dxa"/>
            <w:shd w:val="clear" w:color="auto" w:fill="auto"/>
          </w:tcPr>
          <w:p w14:paraId="5590DFF0" w14:textId="77777777" w:rsidR="003C1C35" w:rsidRPr="003C1C35" w:rsidRDefault="003C1C35" w:rsidP="003C1C35">
            <w:pPr>
              <w:spacing w:after="0" w:line="240" w:lineRule="auto"/>
              <w:rPr>
                <w:rFonts w:ascii="Calibri" w:eastAsia="Times New Roman" w:hAnsi="Calibri" w:cs="Calibri"/>
                <w:i/>
                <w:color w:val="A6A6A6"/>
              </w:rPr>
            </w:pPr>
            <w:r w:rsidRPr="003C1C35">
              <w:rPr>
                <w:rFonts w:ascii="Calibri" w:eastAsia="Times New Roman" w:hAnsi="Calibri" w:cs="Calibri"/>
                <w:i/>
                <w:color w:val="A6A6A6"/>
              </w:rPr>
              <w:t>Next Review Due</w:t>
            </w:r>
          </w:p>
        </w:tc>
        <w:tc>
          <w:tcPr>
            <w:tcW w:w="3686" w:type="dxa"/>
            <w:shd w:val="clear" w:color="auto" w:fill="auto"/>
          </w:tcPr>
          <w:p w14:paraId="31EBD993" w14:textId="77777777" w:rsidR="003C1C35" w:rsidRPr="003C1C35" w:rsidRDefault="003C1C35" w:rsidP="003C1C35">
            <w:pPr>
              <w:spacing w:after="0" w:line="240" w:lineRule="auto"/>
              <w:rPr>
                <w:rFonts w:ascii="Calibri" w:eastAsia="Times New Roman" w:hAnsi="Calibri" w:cs="Calibri"/>
                <w:i/>
                <w:color w:val="A6A6A6"/>
              </w:rPr>
            </w:pPr>
            <w:r w:rsidRPr="003C1C35">
              <w:rPr>
                <w:rFonts w:ascii="Calibri" w:eastAsia="Times New Roman" w:hAnsi="Calibri" w:cs="Calibri"/>
                <w:i/>
                <w:color w:val="A6A6A6"/>
              </w:rPr>
              <w:t>As required for  updates or annually</w:t>
            </w:r>
          </w:p>
        </w:tc>
      </w:tr>
      <w:tr w:rsidR="003C1C35" w:rsidRPr="003C1C35" w14:paraId="5B097AB8" w14:textId="77777777" w:rsidTr="00A00315">
        <w:tc>
          <w:tcPr>
            <w:tcW w:w="1843" w:type="dxa"/>
            <w:shd w:val="clear" w:color="auto" w:fill="auto"/>
          </w:tcPr>
          <w:p w14:paraId="581ACD47" w14:textId="77777777" w:rsidR="003C1C35" w:rsidRPr="003C1C35" w:rsidRDefault="003C1C35" w:rsidP="003C1C35">
            <w:pPr>
              <w:spacing w:after="0" w:line="240" w:lineRule="auto"/>
              <w:rPr>
                <w:rFonts w:ascii="Calibri" w:eastAsia="Times New Roman" w:hAnsi="Calibri" w:cs="Calibri"/>
                <w:i/>
                <w:color w:val="A6A6A6"/>
              </w:rPr>
            </w:pPr>
            <w:r w:rsidRPr="003C1C35">
              <w:rPr>
                <w:rFonts w:ascii="Calibri" w:eastAsia="Times New Roman" w:hAnsi="Calibri" w:cs="Calibri"/>
                <w:i/>
                <w:color w:val="A6A6A6"/>
              </w:rPr>
              <w:t>Reviewed by</w:t>
            </w:r>
          </w:p>
        </w:tc>
        <w:tc>
          <w:tcPr>
            <w:tcW w:w="3686" w:type="dxa"/>
            <w:shd w:val="clear" w:color="auto" w:fill="auto"/>
          </w:tcPr>
          <w:p w14:paraId="174206BF" w14:textId="77777777" w:rsidR="003C1C35" w:rsidRPr="003C1C35" w:rsidRDefault="003C1C35" w:rsidP="003C1C35">
            <w:pPr>
              <w:spacing w:after="0" w:line="240" w:lineRule="auto"/>
              <w:rPr>
                <w:rFonts w:ascii="Calibri" w:eastAsia="Times New Roman" w:hAnsi="Calibri" w:cs="Calibri"/>
                <w:i/>
                <w:color w:val="A6A6A6"/>
              </w:rPr>
            </w:pPr>
            <w:r w:rsidRPr="003C1C35">
              <w:rPr>
                <w:rFonts w:ascii="Calibri" w:eastAsia="MS Mincho" w:hAnsi="Calibri" w:cs="Calibri"/>
                <w:i/>
                <w:color w:val="A6A6A6"/>
              </w:rPr>
              <w:t>H</w:t>
            </w:r>
            <w:r w:rsidRPr="003C1C35">
              <w:rPr>
                <w:rFonts w:ascii="Calibri" w:eastAsia="Times New Roman" w:hAnsi="Calibri" w:cs="Calibri"/>
                <w:i/>
                <w:color w:val="A6A6A6"/>
              </w:rPr>
              <w:t>ead Teacher</w:t>
            </w:r>
            <w:r w:rsidRPr="003C1C35">
              <w:rPr>
                <w:rFonts w:ascii="Calibri" w:eastAsia="MS Mincho" w:hAnsi="Calibri" w:cs="Calibri"/>
                <w:i/>
                <w:color w:val="A6A6A6"/>
              </w:rPr>
              <w:t xml:space="preserve"> </w:t>
            </w:r>
          </w:p>
        </w:tc>
      </w:tr>
    </w:tbl>
    <w:p w14:paraId="15B5BA91" w14:textId="77777777" w:rsidR="003C1C35" w:rsidRDefault="003C1C35" w:rsidP="00A12903">
      <w:pPr>
        <w:rPr>
          <w:b/>
          <w:sz w:val="32"/>
          <w:szCs w:val="32"/>
          <w:u w:val="single"/>
        </w:rPr>
      </w:pPr>
    </w:p>
    <w:p w14:paraId="77C2F85B" w14:textId="77777777" w:rsidR="003C1C35" w:rsidRDefault="003C1C35">
      <w:pPr>
        <w:rPr>
          <w:b/>
          <w:sz w:val="32"/>
          <w:szCs w:val="32"/>
          <w:u w:val="single"/>
        </w:rPr>
      </w:pPr>
      <w:r>
        <w:rPr>
          <w:b/>
          <w:sz w:val="32"/>
          <w:szCs w:val="32"/>
          <w:u w:val="single"/>
        </w:rPr>
        <w:br w:type="page"/>
      </w:r>
    </w:p>
    <w:p w14:paraId="0DBEB74B" w14:textId="77777777" w:rsidR="00E119C2" w:rsidRPr="00A00315" w:rsidRDefault="00AC4E83" w:rsidP="00E119C2">
      <w:pPr>
        <w:rPr>
          <w:b/>
          <w:sz w:val="24"/>
          <w:szCs w:val="24"/>
          <w:u w:val="single"/>
        </w:rPr>
      </w:pPr>
      <w:r w:rsidRPr="00A00315">
        <w:rPr>
          <w:b/>
          <w:sz w:val="24"/>
          <w:szCs w:val="24"/>
          <w:u w:val="single"/>
        </w:rPr>
        <w:lastRenderedPageBreak/>
        <w:t>Appendix A</w:t>
      </w:r>
    </w:p>
    <w:p w14:paraId="688A7203" w14:textId="77777777" w:rsidR="00E119C2" w:rsidRPr="00AF2ECE" w:rsidRDefault="00E119C2" w:rsidP="00E119C2">
      <w:r w:rsidRPr="00AF2ECE">
        <w:t>Visual timetable for the whole class</w:t>
      </w:r>
    </w:p>
    <w:p w14:paraId="2244DF05" w14:textId="77777777" w:rsidR="00541EE7" w:rsidRDefault="00532436" w:rsidP="00E119C2">
      <w:r w:rsidRPr="00AF2ECE">
        <w:t>A more detailed v</w:t>
      </w:r>
      <w:r w:rsidR="00E119C2" w:rsidRPr="00AF2ECE">
        <w:t xml:space="preserve">isual timetable for individual </w:t>
      </w:r>
      <w:r w:rsidR="00541EE7">
        <w:t>learners</w:t>
      </w:r>
    </w:p>
    <w:p w14:paraId="472C74F1" w14:textId="77777777" w:rsidR="00B60F7C" w:rsidRPr="00AF2ECE" w:rsidRDefault="00B60F7C" w:rsidP="00E119C2">
      <w:r w:rsidRPr="00AF2ECE">
        <w:t>Class rules, created with the children and positively phrased</w:t>
      </w:r>
    </w:p>
    <w:p w14:paraId="0F8F2F40" w14:textId="77777777" w:rsidR="00E119C2" w:rsidRPr="00AF2ECE" w:rsidRDefault="00E119C2" w:rsidP="00E119C2">
      <w:r w:rsidRPr="00AF2ECE">
        <w:t>Working wall for maths</w:t>
      </w:r>
    </w:p>
    <w:p w14:paraId="03145ABC" w14:textId="77777777" w:rsidR="00E119C2" w:rsidRPr="00AF2ECE" w:rsidRDefault="00E119C2" w:rsidP="00E119C2">
      <w:r w:rsidRPr="00AF2ECE">
        <w:t>Working wall for English</w:t>
      </w:r>
    </w:p>
    <w:p w14:paraId="3EE97F6A" w14:textId="77777777" w:rsidR="00E119C2" w:rsidRPr="00AF2ECE" w:rsidRDefault="00E119C2" w:rsidP="00E119C2">
      <w:r w:rsidRPr="00AF2ECE">
        <w:t>Phonics frieze</w:t>
      </w:r>
    </w:p>
    <w:p w14:paraId="1EC9EA4B" w14:textId="5F4B20D0" w:rsidR="006171EF" w:rsidRPr="00AF2ECE" w:rsidRDefault="006171EF" w:rsidP="00E119C2">
      <w:r w:rsidRPr="00AF2ECE">
        <w:t xml:space="preserve">Mood board (which </w:t>
      </w:r>
      <w:r w:rsidR="00C16046">
        <w:t>learners</w:t>
      </w:r>
      <w:r w:rsidRPr="00AF2ECE">
        <w:t xml:space="preserve"> use to help them recognise and </w:t>
      </w:r>
      <w:r w:rsidR="00B60F7C" w:rsidRPr="00AF2ECE">
        <w:t>self-regulate</w:t>
      </w:r>
      <w:r w:rsidRPr="00AF2ECE">
        <w:t xml:space="preserve"> throughout the day)</w:t>
      </w:r>
    </w:p>
    <w:p w14:paraId="432DEF20" w14:textId="5E7EDEE3" w:rsidR="00E119C2" w:rsidRPr="00AF2ECE" w:rsidRDefault="00E119C2" w:rsidP="00E119C2">
      <w:r w:rsidRPr="00AF2ECE">
        <w:t xml:space="preserve">Place value headings clearly displayed </w:t>
      </w:r>
    </w:p>
    <w:p w14:paraId="543B7B16" w14:textId="77777777" w:rsidR="00E119C2" w:rsidRPr="00AF2ECE" w:rsidRDefault="00E119C2" w:rsidP="00E119C2">
      <w:r w:rsidRPr="00AF2ECE">
        <w:t>100 square – large</w:t>
      </w:r>
    </w:p>
    <w:p w14:paraId="08EDDA61" w14:textId="77777777" w:rsidR="00E119C2" w:rsidRPr="00AF2ECE" w:rsidRDefault="00E119C2" w:rsidP="00E119C2">
      <w:r w:rsidRPr="00AF2ECE">
        <w:t>Months of the year</w:t>
      </w:r>
      <w:r w:rsidR="00541EE7">
        <w:t xml:space="preserve"> </w:t>
      </w:r>
      <w:r w:rsidR="00532436" w:rsidRPr="00AF2ECE">
        <w:t xml:space="preserve">and </w:t>
      </w:r>
      <w:r w:rsidR="00541EE7">
        <w:t>days of the week</w:t>
      </w:r>
    </w:p>
    <w:p w14:paraId="27DF777C" w14:textId="5B78C1FB" w:rsidR="00E119C2" w:rsidRPr="00AF2ECE" w:rsidRDefault="00B91EAC" w:rsidP="00E119C2">
      <w:r>
        <w:t>V</w:t>
      </w:r>
      <w:r w:rsidR="00E119C2" w:rsidRPr="00AF2ECE">
        <w:t>ocabulary board – ability to be very interactive, not static</w:t>
      </w:r>
    </w:p>
    <w:p w14:paraId="2CB6FAC4" w14:textId="77777777" w:rsidR="00E119C2" w:rsidRPr="00AF2ECE" w:rsidRDefault="00E119C2" w:rsidP="00E119C2">
      <w:r w:rsidRPr="00AF2ECE">
        <w:t>Area of the classroom for books</w:t>
      </w:r>
    </w:p>
    <w:p w14:paraId="02BF04E7" w14:textId="77777777" w:rsidR="00E119C2" w:rsidRPr="00AF2ECE" w:rsidRDefault="00E119C2" w:rsidP="00E119C2">
      <w:r w:rsidRPr="00AF2ECE">
        <w:t xml:space="preserve">Resources – clearly labelled with pictures and words, accessible to </w:t>
      </w:r>
      <w:r w:rsidR="00541EE7">
        <w:t>learners</w:t>
      </w:r>
    </w:p>
    <w:p w14:paraId="752BC145" w14:textId="350784C4" w:rsidR="007E18A2" w:rsidRPr="00AF2ECE" w:rsidRDefault="00160D0B" w:rsidP="00E119C2">
      <w:r>
        <w:t>Brain Break</w:t>
      </w:r>
      <w:r w:rsidR="007E18A2" w:rsidRPr="00AF2ECE">
        <w:t xml:space="preserve"> Box – with activities/timer for </w:t>
      </w:r>
      <w:r w:rsidR="00541EE7">
        <w:t>learners</w:t>
      </w:r>
      <w:r w:rsidR="007E18A2" w:rsidRPr="00AF2ECE">
        <w:t xml:space="preserve"> who may need this</w:t>
      </w:r>
    </w:p>
    <w:p w14:paraId="2AA26C7B" w14:textId="77777777" w:rsidR="007E18A2" w:rsidRPr="00AF2ECE" w:rsidRDefault="007E18A2" w:rsidP="00E119C2"/>
    <w:p w14:paraId="34287131" w14:textId="77777777" w:rsidR="007E18A2" w:rsidRPr="00AF2ECE" w:rsidRDefault="007E18A2" w:rsidP="00E119C2"/>
    <w:p w14:paraId="0E8B3BB9" w14:textId="77777777" w:rsidR="007E18A2" w:rsidRPr="00AF2ECE" w:rsidRDefault="007E18A2" w:rsidP="00E119C2">
      <w:pPr>
        <w:rPr>
          <w:b/>
        </w:rPr>
      </w:pPr>
      <w:r w:rsidRPr="00AF2ECE">
        <w:rPr>
          <w:b/>
        </w:rPr>
        <w:t>NB</w:t>
      </w:r>
    </w:p>
    <w:p w14:paraId="0E7ED04C" w14:textId="0AD2C4B9" w:rsidR="00532436" w:rsidRPr="00AF2ECE" w:rsidRDefault="007E18A2" w:rsidP="00E119C2">
      <w:r w:rsidRPr="00AF2ECE">
        <w:t xml:space="preserve">We are mindful </w:t>
      </w:r>
      <w:r w:rsidR="00532436" w:rsidRPr="00AF2ECE">
        <w:t>when putting up displays to think about their purpose</w:t>
      </w:r>
      <w:r w:rsidR="00383D02" w:rsidRPr="00AF2ECE">
        <w:t xml:space="preserve">, are they supporting learning or celebrating a </w:t>
      </w:r>
      <w:r w:rsidR="00AC4E83">
        <w:t>learner</w:t>
      </w:r>
      <w:r w:rsidR="00532436" w:rsidRPr="00AF2ECE">
        <w:t>’s successes</w:t>
      </w:r>
      <w:r w:rsidR="00383D02" w:rsidRPr="00AF2ECE">
        <w:t xml:space="preserve">?  We aim for at least one piece of work from every </w:t>
      </w:r>
      <w:r w:rsidR="00AC4E83">
        <w:t>person</w:t>
      </w:r>
      <w:r w:rsidR="00383D02" w:rsidRPr="00AF2ECE">
        <w:t xml:space="preserve"> to be on display somewhere at any one time.  </w:t>
      </w:r>
      <w:r w:rsidR="00532436" w:rsidRPr="00AF2ECE">
        <w:t xml:space="preserve">  </w:t>
      </w:r>
      <w:r w:rsidR="006A6B93">
        <w:t>A</w:t>
      </w:r>
      <w:r w:rsidRPr="00AF2ECE">
        <w:t xml:space="preserve"> classroom that is too </w:t>
      </w:r>
      <w:r w:rsidR="00532436" w:rsidRPr="00AF2ECE">
        <w:t>overstimulating</w:t>
      </w:r>
      <w:r w:rsidRPr="00AF2ECE">
        <w:t xml:space="preserve"> with colour and too many ‘busy’ displays can be distracting and threatening</w:t>
      </w:r>
      <w:r w:rsidR="00532436" w:rsidRPr="00AF2ECE">
        <w:t>,</w:t>
      </w:r>
      <w:r w:rsidR="006A6B93">
        <w:t xml:space="preserve"> rather than a calm, safe space, so we aim to keep this to a minimum within the learning spaces and display the majority of learners’ work in the communal areas within the school where it can be shared freely with the whole school community and visitors.</w:t>
      </w:r>
    </w:p>
    <w:p w14:paraId="3209ADE8" w14:textId="77777777" w:rsidR="00A75647" w:rsidRPr="00AF2ECE" w:rsidRDefault="00A75647">
      <w:pPr>
        <w:rPr>
          <w:u w:val="single"/>
        </w:rPr>
      </w:pPr>
    </w:p>
    <w:p w14:paraId="38615CE5" w14:textId="77777777" w:rsidR="00E51E06" w:rsidRDefault="00E51E06">
      <w:pPr>
        <w:rPr>
          <w:sz w:val="24"/>
          <w:szCs w:val="24"/>
          <w:u w:val="single"/>
        </w:rPr>
      </w:pPr>
    </w:p>
    <w:p w14:paraId="0A359F34" w14:textId="77777777" w:rsidR="00E51E06" w:rsidRDefault="00E51E06">
      <w:pPr>
        <w:rPr>
          <w:sz w:val="24"/>
          <w:szCs w:val="24"/>
          <w:u w:val="single"/>
        </w:rPr>
      </w:pPr>
    </w:p>
    <w:p w14:paraId="4629317B" w14:textId="77777777" w:rsidR="00E51E06" w:rsidRDefault="00E51E06">
      <w:pPr>
        <w:rPr>
          <w:sz w:val="24"/>
          <w:szCs w:val="24"/>
          <w:u w:val="single"/>
        </w:rPr>
      </w:pPr>
    </w:p>
    <w:p w14:paraId="355C203D" w14:textId="77777777" w:rsidR="002321F1" w:rsidRDefault="002321F1">
      <w:pPr>
        <w:rPr>
          <w:b/>
          <w:sz w:val="28"/>
          <w:szCs w:val="28"/>
          <w:u w:val="single"/>
        </w:rPr>
      </w:pPr>
    </w:p>
    <w:p w14:paraId="2A4D94DC" w14:textId="7C7D289E" w:rsidR="00AC4E83" w:rsidRDefault="00AC4E83" w:rsidP="00A742D2">
      <w:pPr>
        <w:rPr>
          <w:b/>
          <w:sz w:val="28"/>
          <w:szCs w:val="28"/>
          <w:u w:val="single"/>
        </w:rPr>
      </w:pPr>
    </w:p>
    <w:p w14:paraId="688C384C" w14:textId="77777777" w:rsidR="00160D0B" w:rsidRDefault="00160D0B" w:rsidP="00A742D2">
      <w:pPr>
        <w:rPr>
          <w:b/>
          <w:sz w:val="28"/>
          <w:szCs w:val="28"/>
          <w:u w:val="single"/>
        </w:rPr>
      </w:pPr>
    </w:p>
    <w:p w14:paraId="74C318EF" w14:textId="1BB7EF1A" w:rsidR="00A742D2" w:rsidRPr="00A00315" w:rsidRDefault="00C53BA3" w:rsidP="00A742D2">
      <w:pPr>
        <w:rPr>
          <w:b/>
          <w:sz w:val="24"/>
          <w:szCs w:val="24"/>
          <w:u w:val="single"/>
        </w:rPr>
      </w:pPr>
      <w:r>
        <w:rPr>
          <w:b/>
          <w:sz w:val="24"/>
          <w:szCs w:val="24"/>
          <w:u w:val="single"/>
        </w:rPr>
        <w:lastRenderedPageBreak/>
        <w:t>A</w:t>
      </w:r>
      <w:r w:rsidR="00A742D2" w:rsidRPr="00A00315">
        <w:rPr>
          <w:b/>
          <w:sz w:val="24"/>
          <w:szCs w:val="24"/>
          <w:u w:val="single"/>
        </w:rPr>
        <w:t xml:space="preserve">ppendix </w:t>
      </w:r>
      <w:r w:rsidR="00AC4E83" w:rsidRPr="00A00315">
        <w:rPr>
          <w:b/>
          <w:sz w:val="24"/>
          <w:szCs w:val="24"/>
          <w:u w:val="single"/>
        </w:rPr>
        <w:t>B</w:t>
      </w:r>
    </w:p>
    <w:p w14:paraId="7BA0898C" w14:textId="77777777" w:rsidR="00A742D2" w:rsidRPr="00A00315" w:rsidRDefault="001E1298" w:rsidP="00A742D2">
      <w:pPr>
        <w:rPr>
          <w:b/>
          <w:sz w:val="24"/>
          <w:szCs w:val="24"/>
        </w:rPr>
      </w:pPr>
      <w:r w:rsidRPr="00A00315">
        <w:rPr>
          <w:b/>
          <w:sz w:val="24"/>
          <w:szCs w:val="24"/>
        </w:rPr>
        <w:t xml:space="preserve">Our agreed, </w:t>
      </w:r>
      <w:r w:rsidR="00A742D2" w:rsidRPr="00A00315">
        <w:rPr>
          <w:b/>
          <w:sz w:val="24"/>
          <w:szCs w:val="24"/>
        </w:rPr>
        <w:t>consistent approach to planning:</w:t>
      </w:r>
    </w:p>
    <w:p w14:paraId="58C9C275" w14:textId="77777777" w:rsidR="00A742D2" w:rsidRPr="00A742D2" w:rsidRDefault="00A742D2" w:rsidP="00A742D2">
      <w:pPr>
        <w:rPr>
          <w:sz w:val="28"/>
          <w:szCs w:val="28"/>
          <w:u w:val="single"/>
        </w:rPr>
      </w:pPr>
    </w:p>
    <w:p w14:paraId="4F35F36C" w14:textId="77777777" w:rsidR="00A742D2" w:rsidRPr="00A742D2" w:rsidRDefault="00A742D2" w:rsidP="00A742D2">
      <w:pPr>
        <w:pStyle w:val="ListParagraph"/>
        <w:numPr>
          <w:ilvl w:val="0"/>
          <w:numId w:val="9"/>
        </w:numPr>
      </w:pPr>
      <w:r w:rsidRPr="00A742D2">
        <w:t>Learning Objective/s</w:t>
      </w:r>
    </w:p>
    <w:p w14:paraId="63C845CE" w14:textId="77777777" w:rsidR="00A742D2" w:rsidRPr="00A742D2" w:rsidRDefault="00A742D2" w:rsidP="00A742D2">
      <w:pPr>
        <w:pStyle w:val="ListParagraph"/>
        <w:numPr>
          <w:ilvl w:val="0"/>
          <w:numId w:val="9"/>
        </w:numPr>
      </w:pPr>
      <w:r w:rsidRPr="00A742D2">
        <w:t xml:space="preserve">Sharing ‘the big picture’ with </w:t>
      </w:r>
      <w:r w:rsidR="00295E03">
        <w:t>learners</w:t>
      </w:r>
    </w:p>
    <w:p w14:paraId="152AEC4B" w14:textId="77777777" w:rsidR="00A742D2" w:rsidRPr="00A742D2" w:rsidRDefault="00A742D2" w:rsidP="00A742D2">
      <w:pPr>
        <w:pStyle w:val="ListParagraph"/>
        <w:numPr>
          <w:ilvl w:val="0"/>
          <w:numId w:val="9"/>
        </w:numPr>
      </w:pPr>
      <w:r w:rsidRPr="00A742D2">
        <w:t>‘Hook’/initial engagement focus</w:t>
      </w:r>
    </w:p>
    <w:p w14:paraId="2AB7C7C6" w14:textId="1918BC76" w:rsidR="00A742D2" w:rsidRDefault="00B91EAC" w:rsidP="00A742D2">
      <w:pPr>
        <w:pStyle w:val="ListParagraph"/>
        <w:numPr>
          <w:ilvl w:val="0"/>
          <w:numId w:val="9"/>
        </w:numPr>
      </w:pPr>
      <w:r>
        <w:t xml:space="preserve">Concrete Learning </w:t>
      </w:r>
      <w:r w:rsidR="00A742D2" w:rsidRPr="00A742D2">
        <w:t>Resources</w:t>
      </w:r>
    </w:p>
    <w:p w14:paraId="6777B831" w14:textId="77777777" w:rsidR="001E1298" w:rsidRPr="00A742D2" w:rsidRDefault="001E1298" w:rsidP="00A742D2">
      <w:pPr>
        <w:pStyle w:val="ListParagraph"/>
        <w:numPr>
          <w:ilvl w:val="0"/>
          <w:numId w:val="9"/>
        </w:numPr>
      </w:pPr>
      <w:r>
        <w:t>Differentiation</w:t>
      </w:r>
    </w:p>
    <w:p w14:paraId="76E211A7" w14:textId="77777777" w:rsidR="00A742D2" w:rsidRPr="00A742D2" w:rsidRDefault="00A742D2" w:rsidP="00A742D2">
      <w:pPr>
        <w:pStyle w:val="ListParagraph"/>
        <w:numPr>
          <w:ilvl w:val="0"/>
          <w:numId w:val="9"/>
        </w:numPr>
      </w:pPr>
      <w:r w:rsidRPr="00A742D2">
        <w:t>Use of additional adults</w:t>
      </w:r>
    </w:p>
    <w:p w14:paraId="59CC3C69" w14:textId="77777777" w:rsidR="00A742D2" w:rsidRPr="00A742D2" w:rsidRDefault="00A742D2" w:rsidP="00A742D2">
      <w:pPr>
        <w:pStyle w:val="ListParagraph"/>
        <w:numPr>
          <w:ilvl w:val="0"/>
          <w:numId w:val="9"/>
        </w:numPr>
      </w:pPr>
      <w:r w:rsidRPr="00A742D2">
        <w:t>Key vocab</w:t>
      </w:r>
      <w:r w:rsidR="00A12903">
        <w:t xml:space="preserve"> (linked to class vocab board)</w:t>
      </w:r>
    </w:p>
    <w:p w14:paraId="0B367505" w14:textId="77777777" w:rsidR="00A742D2" w:rsidRPr="00A742D2" w:rsidRDefault="00295E03" w:rsidP="00A742D2">
      <w:pPr>
        <w:pStyle w:val="ListParagraph"/>
        <w:numPr>
          <w:ilvl w:val="0"/>
          <w:numId w:val="9"/>
        </w:numPr>
      </w:pPr>
      <w:r>
        <w:t>Links to learners</w:t>
      </w:r>
      <w:r w:rsidR="00A742D2" w:rsidRPr="00A742D2">
        <w:t>’ individual targets</w:t>
      </w:r>
    </w:p>
    <w:p w14:paraId="4333F15F" w14:textId="77777777" w:rsidR="00A742D2" w:rsidRPr="00A742D2" w:rsidRDefault="00A742D2" w:rsidP="00A742D2">
      <w:pPr>
        <w:pStyle w:val="ListParagraph"/>
        <w:numPr>
          <w:ilvl w:val="0"/>
          <w:numId w:val="9"/>
        </w:numPr>
      </w:pPr>
      <w:r w:rsidRPr="00A742D2">
        <w:t xml:space="preserve">Assessment for learning </w:t>
      </w:r>
    </w:p>
    <w:p w14:paraId="3ABF97F6" w14:textId="77777777" w:rsidR="00B60F7C" w:rsidRDefault="006E3242" w:rsidP="001A6481">
      <w:pPr>
        <w:pStyle w:val="ListParagraph"/>
        <w:numPr>
          <w:ilvl w:val="0"/>
          <w:numId w:val="9"/>
        </w:numPr>
      </w:pPr>
      <w:r>
        <w:t>Extension activity if needed – not further content but consolidation and more in depth learning and not ‘more of the same’</w:t>
      </w:r>
    </w:p>
    <w:p w14:paraId="63359906" w14:textId="77777777" w:rsidR="001A6481" w:rsidRDefault="001A6481" w:rsidP="001A6481"/>
    <w:p w14:paraId="1A3C6129" w14:textId="77777777" w:rsidR="001A6481" w:rsidRDefault="001A6481" w:rsidP="001A6481"/>
    <w:p w14:paraId="19681D8A" w14:textId="77777777" w:rsidR="001A6481" w:rsidRDefault="001A6481" w:rsidP="001A6481"/>
    <w:p w14:paraId="4A420116" w14:textId="77777777" w:rsidR="001A6481" w:rsidRDefault="001A6481" w:rsidP="001A6481"/>
    <w:p w14:paraId="61308D8B" w14:textId="77777777" w:rsidR="001A6481" w:rsidRDefault="001A6481" w:rsidP="001A6481"/>
    <w:p w14:paraId="1EB3048F" w14:textId="77777777" w:rsidR="001A6481" w:rsidRDefault="001A6481" w:rsidP="001A6481"/>
    <w:p w14:paraId="54C2AD7A" w14:textId="77777777" w:rsidR="001A6481" w:rsidRDefault="001A6481" w:rsidP="001A6481"/>
    <w:p w14:paraId="4B85FEC1" w14:textId="77777777" w:rsidR="001A6481" w:rsidRDefault="001A6481" w:rsidP="001A6481"/>
    <w:p w14:paraId="6E8B1F5B" w14:textId="77777777" w:rsidR="001A6481" w:rsidRDefault="001A6481" w:rsidP="001A6481"/>
    <w:p w14:paraId="6A3EDFD1" w14:textId="77777777" w:rsidR="001A6481" w:rsidRDefault="001A6481" w:rsidP="001A6481"/>
    <w:p w14:paraId="091D3536" w14:textId="77777777" w:rsidR="001A6481" w:rsidRDefault="001A6481" w:rsidP="001A6481"/>
    <w:p w14:paraId="408F1BC1" w14:textId="77777777" w:rsidR="001A6481" w:rsidRDefault="001A6481" w:rsidP="001A6481"/>
    <w:p w14:paraId="4D288B5C" w14:textId="77777777" w:rsidR="001A6481" w:rsidRDefault="001A6481" w:rsidP="001A6481"/>
    <w:p w14:paraId="277736DE" w14:textId="77777777" w:rsidR="001A6481" w:rsidRDefault="001A6481" w:rsidP="001A6481"/>
    <w:p w14:paraId="2380B273" w14:textId="77777777" w:rsidR="001A6481" w:rsidRDefault="001A6481" w:rsidP="001A6481"/>
    <w:p w14:paraId="1B4AAA6A" w14:textId="77777777" w:rsidR="001A6481" w:rsidRPr="001A6481" w:rsidRDefault="001A6481" w:rsidP="001A6481"/>
    <w:p w14:paraId="1A7866AC" w14:textId="77777777" w:rsidR="00A742D2" w:rsidRDefault="00A742D2">
      <w:pPr>
        <w:rPr>
          <w:sz w:val="24"/>
          <w:szCs w:val="24"/>
          <w:u w:val="single"/>
        </w:rPr>
      </w:pPr>
    </w:p>
    <w:p w14:paraId="180796E0" w14:textId="77777777" w:rsidR="00AF2ECE" w:rsidRDefault="00AF2ECE">
      <w:pPr>
        <w:rPr>
          <w:b/>
          <w:sz w:val="28"/>
          <w:szCs w:val="28"/>
          <w:u w:val="single"/>
        </w:rPr>
      </w:pPr>
    </w:p>
    <w:p w14:paraId="7633C04D" w14:textId="77777777" w:rsidR="00AF2ECE" w:rsidRDefault="00AF2ECE">
      <w:pPr>
        <w:rPr>
          <w:b/>
          <w:sz w:val="28"/>
          <w:szCs w:val="28"/>
          <w:u w:val="single"/>
        </w:rPr>
      </w:pPr>
    </w:p>
    <w:p w14:paraId="3A653B44" w14:textId="77777777" w:rsidR="00A742D2" w:rsidRPr="00A00315" w:rsidRDefault="00A742D2">
      <w:pPr>
        <w:rPr>
          <w:b/>
          <w:sz w:val="24"/>
          <w:szCs w:val="24"/>
          <w:u w:val="single"/>
        </w:rPr>
      </w:pPr>
      <w:r w:rsidRPr="00A00315">
        <w:rPr>
          <w:b/>
          <w:sz w:val="24"/>
          <w:szCs w:val="24"/>
          <w:u w:val="single"/>
        </w:rPr>
        <w:lastRenderedPageBreak/>
        <w:t xml:space="preserve">Appendix </w:t>
      </w:r>
      <w:r w:rsidR="00AC4E83" w:rsidRPr="00A00315">
        <w:rPr>
          <w:b/>
          <w:sz w:val="24"/>
          <w:szCs w:val="24"/>
          <w:u w:val="single"/>
        </w:rPr>
        <w:t>C</w:t>
      </w:r>
    </w:p>
    <w:p w14:paraId="589F6BC1" w14:textId="77777777" w:rsidR="00B60F7C" w:rsidRPr="008753BD" w:rsidRDefault="00B60F7C">
      <w:pPr>
        <w:rPr>
          <w:b/>
          <w:sz w:val="24"/>
          <w:szCs w:val="24"/>
          <w:u w:val="single"/>
        </w:rPr>
      </w:pPr>
      <w:r w:rsidRPr="008753BD">
        <w:rPr>
          <w:b/>
          <w:sz w:val="24"/>
          <w:szCs w:val="24"/>
          <w:u w:val="single"/>
        </w:rPr>
        <w:t>Presentation Policy</w:t>
      </w:r>
    </w:p>
    <w:p w14:paraId="76F5B2F6" w14:textId="77777777" w:rsidR="00B60F7C" w:rsidRPr="001E1298" w:rsidRDefault="00B60F7C">
      <w:pPr>
        <w:rPr>
          <w:sz w:val="24"/>
          <w:szCs w:val="24"/>
          <w:u w:val="single"/>
        </w:rPr>
      </w:pPr>
    </w:p>
    <w:p w14:paraId="4ADF7E21" w14:textId="77777777" w:rsidR="00B60F7C" w:rsidRPr="00AF2ECE" w:rsidRDefault="00B60F7C">
      <w:pPr>
        <w:rPr>
          <w:b/>
          <w:sz w:val="24"/>
          <w:szCs w:val="24"/>
          <w:u w:val="single"/>
        </w:rPr>
      </w:pPr>
      <w:r w:rsidRPr="00AF2ECE">
        <w:rPr>
          <w:b/>
          <w:sz w:val="24"/>
          <w:szCs w:val="24"/>
          <w:u w:val="single"/>
        </w:rPr>
        <w:t>Aims</w:t>
      </w:r>
    </w:p>
    <w:p w14:paraId="7AF68E14" w14:textId="77777777" w:rsidR="00A75647" w:rsidRPr="00AF2ECE" w:rsidRDefault="00B60F7C" w:rsidP="0034384E">
      <w:pPr>
        <w:pStyle w:val="ListParagraph"/>
        <w:numPr>
          <w:ilvl w:val="0"/>
          <w:numId w:val="6"/>
        </w:numPr>
      </w:pPr>
      <w:r w:rsidRPr="00AF2ECE">
        <w:t xml:space="preserve">To create a consistent approach that </w:t>
      </w:r>
      <w:r w:rsidR="00AC4E83">
        <w:t>all learners</w:t>
      </w:r>
      <w:r w:rsidRPr="00AF2ECE">
        <w:t xml:space="preserve"> are familiar with</w:t>
      </w:r>
    </w:p>
    <w:p w14:paraId="5FB58A27" w14:textId="77777777" w:rsidR="00A81DF3" w:rsidRPr="00AF2ECE" w:rsidRDefault="00A81DF3" w:rsidP="0034384E">
      <w:pPr>
        <w:pStyle w:val="ListParagraph"/>
        <w:numPr>
          <w:ilvl w:val="0"/>
          <w:numId w:val="6"/>
        </w:numPr>
      </w:pPr>
      <w:r w:rsidRPr="00AF2ECE">
        <w:t xml:space="preserve">To encourage </w:t>
      </w:r>
      <w:r w:rsidR="00AC4E83">
        <w:t>learners</w:t>
      </w:r>
      <w:r w:rsidRPr="00AF2ECE">
        <w:t xml:space="preserve"> to take pride in their work and to regard presentation as a key factor</w:t>
      </w:r>
    </w:p>
    <w:p w14:paraId="5281E1CB" w14:textId="77777777" w:rsidR="00A81DF3" w:rsidRPr="001E1298" w:rsidRDefault="00A81DF3" w:rsidP="00A81DF3">
      <w:pPr>
        <w:rPr>
          <w:sz w:val="24"/>
          <w:szCs w:val="24"/>
          <w:u w:val="single"/>
        </w:rPr>
      </w:pPr>
    </w:p>
    <w:p w14:paraId="5BC00A9A" w14:textId="77777777" w:rsidR="00A81DF3" w:rsidRPr="008753BD" w:rsidRDefault="00A81DF3" w:rsidP="00A81DF3">
      <w:pPr>
        <w:rPr>
          <w:sz w:val="24"/>
          <w:szCs w:val="24"/>
          <w:u w:val="single"/>
        </w:rPr>
      </w:pPr>
    </w:p>
    <w:p w14:paraId="71639853" w14:textId="77777777" w:rsidR="00A81DF3" w:rsidRPr="008753BD" w:rsidRDefault="00A81DF3" w:rsidP="00A81DF3">
      <w:pPr>
        <w:rPr>
          <w:b/>
          <w:sz w:val="24"/>
          <w:szCs w:val="24"/>
          <w:u w:val="single"/>
        </w:rPr>
      </w:pPr>
      <w:r w:rsidRPr="008753BD">
        <w:rPr>
          <w:b/>
          <w:sz w:val="24"/>
          <w:szCs w:val="24"/>
          <w:u w:val="single"/>
        </w:rPr>
        <w:t>Books</w:t>
      </w:r>
    </w:p>
    <w:p w14:paraId="14D794F4" w14:textId="77777777" w:rsidR="00A81DF3" w:rsidRPr="00AF2ECE" w:rsidRDefault="00A81DF3" w:rsidP="00A81DF3">
      <w:pPr>
        <w:pStyle w:val="ListParagraph"/>
        <w:numPr>
          <w:ilvl w:val="0"/>
          <w:numId w:val="7"/>
        </w:numPr>
      </w:pPr>
      <w:r w:rsidRPr="00AF2ECE">
        <w:t xml:space="preserve">The front of books only </w:t>
      </w:r>
      <w:r w:rsidR="00675A52" w:rsidRPr="00AF2ECE">
        <w:t>shows</w:t>
      </w:r>
      <w:r w:rsidRPr="00AF2ECE">
        <w:t xml:space="preserve"> the </w:t>
      </w:r>
      <w:r w:rsidR="00AC4E83">
        <w:t>learner</w:t>
      </w:r>
      <w:r w:rsidRPr="00AF2ECE">
        <w:t>’s name and subject, no writing or doodling</w:t>
      </w:r>
    </w:p>
    <w:p w14:paraId="2D79FE3A" w14:textId="77777777" w:rsidR="00A81DF3" w:rsidRPr="00AF2ECE" w:rsidRDefault="00A81DF3" w:rsidP="00A81DF3">
      <w:pPr>
        <w:pStyle w:val="ListParagraph"/>
        <w:numPr>
          <w:ilvl w:val="0"/>
          <w:numId w:val="7"/>
        </w:numPr>
      </w:pPr>
      <w:r w:rsidRPr="00AF2ECE">
        <w:t xml:space="preserve">If sheets are used, they are trimmed and stuck in neatly (by the </w:t>
      </w:r>
      <w:r w:rsidR="00AC4E83">
        <w:t>learner</w:t>
      </w:r>
      <w:r w:rsidR="00675A52" w:rsidRPr="00AF2ECE">
        <w:t xml:space="preserve"> if they are able</w:t>
      </w:r>
      <w:r w:rsidRPr="00AF2ECE">
        <w:t>)</w:t>
      </w:r>
    </w:p>
    <w:p w14:paraId="3C1AC9A4" w14:textId="77777777" w:rsidR="00A81DF3" w:rsidRPr="00AF2ECE" w:rsidRDefault="00A81DF3" w:rsidP="00A81DF3">
      <w:pPr>
        <w:pStyle w:val="ListParagraph"/>
        <w:numPr>
          <w:ilvl w:val="0"/>
          <w:numId w:val="7"/>
        </w:numPr>
      </w:pPr>
      <w:r w:rsidRPr="00AF2ECE">
        <w:t xml:space="preserve">The learning </w:t>
      </w:r>
      <w:r w:rsidR="00840BFE" w:rsidRPr="00AF2ECE">
        <w:t>objective (LO)</w:t>
      </w:r>
      <w:r w:rsidRPr="00AF2ECE">
        <w:t xml:space="preserve"> is written at the top of the piece of work </w:t>
      </w:r>
    </w:p>
    <w:p w14:paraId="6AB678DC" w14:textId="77777777" w:rsidR="00A81DF3" w:rsidRPr="00AF2ECE" w:rsidRDefault="00A81DF3" w:rsidP="00A81DF3">
      <w:pPr>
        <w:pStyle w:val="ListParagraph"/>
        <w:numPr>
          <w:ilvl w:val="0"/>
          <w:numId w:val="7"/>
        </w:numPr>
      </w:pPr>
      <w:r w:rsidRPr="00AF2ECE">
        <w:t>The date is written as the day, month and year e.g. Monday 14</w:t>
      </w:r>
      <w:r w:rsidRPr="00AF2ECE">
        <w:rPr>
          <w:vertAlign w:val="superscript"/>
        </w:rPr>
        <w:t>th</w:t>
      </w:r>
      <w:r w:rsidRPr="00AF2ECE">
        <w:t xml:space="preserve"> June 2020</w:t>
      </w:r>
    </w:p>
    <w:p w14:paraId="7547796B" w14:textId="77777777" w:rsidR="00A81DF3" w:rsidRPr="00AF2ECE" w:rsidRDefault="00A81DF3" w:rsidP="00A81DF3">
      <w:pPr>
        <w:pStyle w:val="ListParagraph"/>
        <w:numPr>
          <w:ilvl w:val="0"/>
          <w:numId w:val="7"/>
        </w:numPr>
      </w:pPr>
      <w:r w:rsidRPr="00AF2ECE">
        <w:t>The short date only is used in maths e.g. 14/6/2020</w:t>
      </w:r>
    </w:p>
    <w:p w14:paraId="5209F47B" w14:textId="77777777" w:rsidR="00A81DF3" w:rsidRPr="00AF2ECE" w:rsidRDefault="00AC4E83" w:rsidP="00A81DF3">
      <w:pPr>
        <w:pStyle w:val="ListParagraph"/>
        <w:numPr>
          <w:ilvl w:val="0"/>
          <w:numId w:val="7"/>
        </w:numPr>
      </w:pPr>
      <w:r>
        <w:t xml:space="preserve">Learners </w:t>
      </w:r>
      <w:r w:rsidR="00A81DF3" w:rsidRPr="00AF2ECE">
        <w:t>are taught to underline neatly with a ruler</w:t>
      </w:r>
    </w:p>
    <w:p w14:paraId="62F50133" w14:textId="77777777" w:rsidR="00A81DF3" w:rsidRPr="00AF2ECE" w:rsidRDefault="00A81DF3" w:rsidP="00A81DF3">
      <w:pPr>
        <w:pStyle w:val="ListParagraph"/>
        <w:numPr>
          <w:ilvl w:val="0"/>
          <w:numId w:val="7"/>
        </w:numPr>
      </w:pPr>
      <w:r w:rsidRPr="00AF2ECE">
        <w:t xml:space="preserve">A margin is always drawn and </w:t>
      </w:r>
      <w:r w:rsidR="00295E03">
        <w:t>lea</w:t>
      </w:r>
      <w:r w:rsidR="00AC4E83">
        <w:t>rners</w:t>
      </w:r>
      <w:r w:rsidRPr="00AF2ECE">
        <w:t xml:space="preserve"> are shown how to use this to aid their presentation e.g. by putting numbers in the margin and writing up to the margin</w:t>
      </w:r>
    </w:p>
    <w:p w14:paraId="6C3BFEA8" w14:textId="77777777" w:rsidR="00A81DF3" w:rsidRPr="00AF2ECE" w:rsidRDefault="00A81DF3" w:rsidP="00A81DF3">
      <w:pPr>
        <w:pStyle w:val="ListParagraph"/>
        <w:numPr>
          <w:ilvl w:val="0"/>
          <w:numId w:val="7"/>
        </w:numPr>
      </w:pPr>
      <w:r w:rsidRPr="00AF2ECE">
        <w:t>Maths work is always completed in pencil</w:t>
      </w:r>
    </w:p>
    <w:p w14:paraId="54A559E8" w14:textId="77777777" w:rsidR="00A81DF3" w:rsidRPr="00AF2ECE" w:rsidRDefault="00A81DF3" w:rsidP="00A81DF3">
      <w:pPr>
        <w:pStyle w:val="ListParagraph"/>
        <w:numPr>
          <w:ilvl w:val="0"/>
          <w:numId w:val="7"/>
        </w:numPr>
      </w:pPr>
      <w:r w:rsidRPr="00AF2ECE">
        <w:t xml:space="preserve">A </w:t>
      </w:r>
      <w:r w:rsidR="00AC4E83">
        <w:t>learner</w:t>
      </w:r>
      <w:r w:rsidRPr="00AF2ECE">
        <w:t>’s writing will be assessed carefully in order to decide whether they are ready to use a pen</w:t>
      </w:r>
      <w:r w:rsidR="006E3242" w:rsidRPr="00AF2ECE">
        <w:t xml:space="preserve"> </w:t>
      </w:r>
      <w:r w:rsidR="00840BFE" w:rsidRPr="00AF2ECE">
        <w:t>(</w:t>
      </w:r>
      <w:r w:rsidRPr="00AF2ECE">
        <w:t>in all subjects apart from maths</w:t>
      </w:r>
      <w:r w:rsidR="00840BFE" w:rsidRPr="00AF2ECE">
        <w:t>)</w:t>
      </w:r>
    </w:p>
    <w:p w14:paraId="66770241" w14:textId="77777777" w:rsidR="00F707E8" w:rsidRPr="00AF2ECE" w:rsidRDefault="00F707E8">
      <w:pPr>
        <w:rPr>
          <w:b/>
          <w:u w:val="single"/>
        </w:rPr>
      </w:pPr>
    </w:p>
    <w:p w14:paraId="7E9E63CE" w14:textId="77777777" w:rsidR="001A6481" w:rsidRPr="00AF2ECE" w:rsidRDefault="001A6481">
      <w:pPr>
        <w:rPr>
          <w:b/>
          <w:u w:val="single"/>
        </w:rPr>
      </w:pPr>
    </w:p>
    <w:p w14:paraId="1D67E121" w14:textId="77777777" w:rsidR="001A6481" w:rsidRPr="00AF2ECE" w:rsidRDefault="001A6481">
      <w:pPr>
        <w:rPr>
          <w:b/>
          <w:u w:val="single"/>
        </w:rPr>
      </w:pPr>
    </w:p>
    <w:p w14:paraId="35347C3E" w14:textId="77777777" w:rsidR="001A6481" w:rsidRPr="00AF2ECE" w:rsidRDefault="001A6481">
      <w:pPr>
        <w:rPr>
          <w:b/>
          <w:u w:val="single"/>
        </w:rPr>
      </w:pPr>
    </w:p>
    <w:p w14:paraId="398F146A" w14:textId="77777777" w:rsidR="001A6481" w:rsidRPr="00AF2ECE" w:rsidRDefault="001A6481">
      <w:pPr>
        <w:rPr>
          <w:b/>
          <w:u w:val="single"/>
        </w:rPr>
      </w:pPr>
    </w:p>
    <w:p w14:paraId="410F01B2" w14:textId="77777777" w:rsidR="001A6481" w:rsidRPr="00AF2ECE" w:rsidRDefault="001A6481">
      <w:pPr>
        <w:rPr>
          <w:b/>
          <w:u w:val="single"/>
        </w:rPr>
      </w:pPr>
    </w:p>
    <w:p w14:paraId="77C0E5AC" w14:textId="77777777" w:rsidR="001A6481" w:rsidRPr="00AF2ECE" w:rsidRDefault="001A6481">
      <w:pPr>
        <w:rPr>
          <w:b/>
          <w:u w:val="single"/>
        </w:rPr>
      </w:pPr>
    </w:p>
    <w:p w14:paraId="3E37F9C9" w14:textId="77777777" w:rsidR="001A6481" w:rsidRPr="00AF2ECE" w:rsidRDefault="001A6481">
      <w:pPr>
        <w:rPr>
          <w:b/>
          <w:u w:val="single"/>
        </w:rPr>
      </w:pPr>
    </w:p>
    <w:p w14:paraId="04766911" w14:textId="77777777" w:rsidR="001A6481" w:rsidRPr="00AF2ECE" w:rsidRDefault="001A6481">
      <w:pPr>
        <w:rPr>
          <w:b/>
          <w:u w:val="single"/>
        </w:rPr>
      </w:pPr>
    </w:p>
    <w:p w14:paraId="4DA96ADF" w14:textId="77777777" w:rsidR="001A6481" w:rsidRPr="00AF2ECE" w:rsidRDefault="001A6481">
      <w:pPr>
        <w:rPr>
          <w:b/>
          <w:u w:val="single"/>
        </w:rPr>
      </w:pPr>
    </w:p>
    <w:p w14:paraId="7775C19A" w14:textId="77777777" w:rsidR="00AF2ECE" w:rsidRDefault="00AF2ECE">
      <w:pPr>
        <w:rPr>
          <w:b/>
          <w:sz w:val="28"/>
          <w:szCs w:val="28"/>
          <w:u w:val="single"/>
        </w:rPr>
      </w:pPr>
    </w:p>
    <w:p w14:paraId="7B9133EB" w14:textId="77777777" w:rsidR="00AF2ECE" w:rsidRDefault="00AF2ECE">
      <w:pPr>
        <w:rPr>
          <w:b/>
          <w:sz w:val="28"/>
          <w:szCs w:val="28"/>
          <w:u w:val="single"/>
        </w:rPr>
      </w:pPr>
    </w:p>
    <w:p w14:paraId="0C81ABB2" w14:textId="77777777" w:rsidR="00AF2ECE" w:rsidRDefault="00AF2ECE">
      <w:pPr>
        <w:rPr>
          <w:b/>
          <w:sz w:val="28"/>
          <w:szCs w:val="28"/>
          <w:u w:val="single"/>
        </w:rPr>
      </w:pPr>
    </w:p>
    <w:p w14:paraId="48B5F69C" w14:textId="77777777" w:rsidR="00C53BA3" w:rsidRDefault="00C53BA3">
      <w:pPr>
        <w:rPr>
          <w:b/>
          <w:sz w:val="24"/>
          <w:szCs w:val="24"/>
          <w:u w:val="single"/>
        </w:rPr>
      </w:pPr>
    </w:p>
    <w:p w14:paraId="65A47FBD" w14:textId="7A5C79B4" w:rsidR="00A75647" w:rsidRPr="00A00315" w:rsidRDefault="00A75647">
      <w:pPr>
        <w:rPr>
          <w:b/>
          <w:sz w:val="24"/>
          <w:szCs w:val="24"/>
          <w:u w:val="single"/>
        </w:rPr>
      </w:pPr>
      <w:r w:rsidRPr="00A00315">
        <w:rPr>
          <w:b/>
          <w:sz w:val="24"/>
          <w:szCs w:val="24"/>
          <w:u w:val="single"/>
        </w:rPr>
        <w:lastRenderedPageBreak/>
        <w:t xml:space="preserve">Appendix </w:t>
      </w:r>
      <w:r w:rsidR="00AC4E83" w:rsidRPr="00A00315">
        <w:rPr>
          <w:b/>
          <w:sz w:val="24"/>
          <w:szCs w:val="24"/>
          <w:u w:val="single"/>
        </w:rPr>
        <w:t>D</w:t>
      </w:r>
    </w:p>
    <w:p w14:paraId="6AC658FF" w14:textId="3C34B244" w:rsidR="00A75647" w:rsidRPr="00A00315" w:rsidRDefault="00A00315" w:rsidP="00A00315">
      <w:pPr>
        <w:rPr>
          <w:sz w:val="24"/>
          <w:szCs w:val="24"/>
          <w:u w:val="single"/>
        </w:rPr>
      </w:pPr>
      <w:r w:rsidRPr="00A00315">
        <w:rPr>
          <w:noProof/>
          <w:sz w:val="24"/>
          <w:szCs w:val="24"/>
          <w:lang w:eastAsia="en-GB"/>
        </w:rPr>
        <w:drawing>
          <wp:anchor distT="0" distB="0" distL="114300" distR="114300" simplePos="0" relativeHeight="251659264" behindDoc="1" locked="0" layoutInCell="1" allowOverlap="1" wp14:anchorId="03D06801" wp14:editId="7EE4C178">
            <wp:simplePos x="0" y="0"/>
            <wp:positionH relativeFrom="margin">
              <wp:posOffset>5124450</wp:posOffset>
            </wp:positionH>
            <wp:positionV relativeFrom="paragraph">
              <wp:posOffset>3810</wp:posOffset>
            </wp:positionV>
            <wp:extent cx="905975" cy="928577"/>
            <wp:effectExtent l="0" t="0" r="8890" b="5080"/>
            <wp:wrapTight wrapText="bothSides">
              <wp:wrapPolygon edited="0">
                <wp:start x="4544" y="0"/>
                <wp:lineTo x="0" y="3546"/>
                <wp:lineTo x="0" y="4432"/>
                <wp:lineTo x="1818" y="7092"/>
                <wp:lineTo x="1818" y="9308"/>
                <wp:lineTo x="4090" y="21275"/>
                <wp:lineTo x="13633" y="21275"/>
                <wp:lineTo x="14996" y="14183"/>
                <wp:lineTo x="18177" y="14183"/>
                <wp:lineTo x="21358" y="11081"/>
                <wp:lineTo x="21358" y="3989"/>
                <wp:lineTo x="6816" y="0"/>
                <wp:lineTo x="454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_stars_by_worddraw-d489nc8[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975" cy="928577"/>
                    </a:xfrm>
                    <a:prstGeom prst="rect">
                      <a:avLst/>
                    </a:prstGeom>
                  </pic:spPr>
                </pic:pic>
              </a:graphicData>
            </a:graphic>
            <wp14:sizeRelH relativeFrom="page">
              <wp14:pctWidth>0</wp14:pctWidth>
            </wp14:sizeRelH>
            <wp14:sizeRelV relativeFrom="page">
              <wp14:pctHeight>0</wp14:pctHeight>
            </wp14:sizeRelV>
          </wp:anchor>
        </w:drawing>
      </w:r>
      <w:r w:rsidRPr="00A00315">
        <w:rPr>
          <w:rFonts w:cstheme="minorHAnsi"/>
          <w:b/>
          <w:sz w:val="24"/>
          <w:szCs w:val="24"/>
          <w:u w:val="single" w:color="000000"/>
        </w:rPr>
        <w:t>D</w:t>
      </w:r>
      <w:r w:rsidR="00A75647" w:rsidRPr="00A00315">
        <w:rPr>
          <w:rFonts w:cstheme="minorHAnsi"/>
          <w:b/>
          <w:sz w:val="24"/>
          <w:szCs w:val="24"/>
          <w:u w:val="single" w:color="000000"/>
        </w:rPr>
        <w:t>eveloping Vocabulary</w:t>
      </w:r>
    </w:p>
    <w:p w14:paraId="601408FE" w14:textId="0D52DC71" w:rsidR="00A00315" w:rsidRDefault="00A75647" w:rsidP="00A00315">
      <w:pPr>
        <w:spacing w:after="0"/>
        <w:ind w:right="5"/>
        <w:rPr>
          <w:rFonts w:cstheme="minorHAnsi"/>
        </w:rPr>
      </w:pPr>
      <w:r w:rsidRPr="00A00315">
        <w:rPr>
          <w:rFonts w:cstheme="minorHAnsi"/>
        </w:rPr>
        <w:t>We use the ‘STAR’ approach to teaching vocabulary</w:t>
      </w:r>
      <w:r w:rsidR="00A00315">
        <w:rPr>
          <w:rFonts w:cstheme="minorHAnsi"/>
        </w:rPr>
        <w:t xml:space="preserve"> based on ‘Word Aware’ by Stephen Parsons and Anna </w:t>
      </w:r>
      <w:proofErr w:type="spellStart"/>
      <w:r w:rsidR="00A00315">
        <w:rPr>
          <w:rFonts w:cstheme="minorHAnsi"/>
        </w:rPr>
        <w:t>Branagan</w:t>
      </w:r>
      <w:proofErr w:type="spellEnd"/>
      <w:r w:rsidR="00A00315">
        <w:rPr>
          <w:rFonts w:cstheme="minorHAnsi"/>
        </w:rPr>
        <w:t xml:space="preserve">, </w:t>
      </w:r>
      <w:proofErr w:type="spellStart"/>
      <w:r w:rsidR="00A00315">
        <w:rPr>
          <w:rFonts w:cstheme="minorHAnsi"/>
        </w:rPr>
        <w:t>Speechmark</w:t>
      </w:r>
      <w:proofErr w:type="spellEnd"/>
      <w:r w:rsidR="00A00315">
        <w:rPr>
          <w:rFonts w:cstheme="minorHAnsi"/>
        </w:rPr>
        <w:t>, 2014</w:t>
      </w:r>
      <w:r w:rsidRPr="00A00315">
        <w:rPr>
          <w:rFonts w:cstheme="minorHAnsi"/>
        </w:rPr>
        <w:t xml:space="preserve">.  </w:t>
      </w:r>
    </w:p>
    <w:p w14:paraId="76FC5C2E" w14:textId="7017E75F" w:rsidR="00A00315" w:rsidRPr="00A00315" w:rsidRDefault="00A75647" w:rsidP="00A00315">
      <w:pPr>
        <w:spacing w:after="0"/>
        <w:ind w:right="5"/>
        <w:rPr>
          <w:rFonts w:cstheme="minorHAnsi"/>
        </w:rPr>
      </w:pPr>
      <w:r w:rsidRPr="00A00315">
        <w:rPr>
          <w:rFonts w:cstheme="minorHAnsi"/>
        </w:rPr>
        <w:t xml:space="preserve">This acronym stands </w:t>
      </w:r>
      <w:r w:rsidR="00A00315" w:rsidRPr="00A00315">
        <w:rPr>
          <w:rFonts w:cstheme="minorHAnsi"/>
        </w:rPr>
        <w:t>for:</w:t>
      </w:r>
    </w:p>
    <w:p w14:paraId="59D70433" w14:textId="19589943" w:rsidR="00A75647" w:rsidRPr="00A00315" w:rsidRDefault="00A75647" w:rsidP="00A00315">
      <w:pPr>
        <w:spacing w:after="0"/>
        <w:ind w:right="5"/>
        <w:rPr>
          <w:rFonts w:cstheme="minorHAnsi"/>
        </w:rPr>
      </w:pPr>
      <w:r w:rsidRPr="007B0CD6">
        <w:rPr>
          <w:rFonts w:cstheme="minorHAnsi"/>
          <w:b/>
        </w:rPr>
        <w:t>S</w:t>
      </w:r>
      <w:r w:rsidRPr="00A00315">
        <w:rPr>
          <w:rFonts w:cstheme="minorHAnsi"/>
        </w:rPr>
        <w:t>elect</w:t>
      </w:r>
    </w:p>
    <w:p w14:paraId="28C8F61D" w14:textId="42669461" w:rsidR="00A75647" w:rsidRPr="00A00315" w:rsidRDefault="00A75647" w:rsidP="00A00315">
      <w:pPr>
        <w:spacing w:after="0"/>
        <w:ind w:right="5"/>
        <w:rPr>
          <w:rFonts w:cstheme="minorHAnsi"/>
        </w:rPr>
      </w:pPr>
      <w:r w:rsidRPr="007B0CD6">
        <w:rPr>
          <w:rFonts w:cstheme="minorHAnsi"/>
          <w:b/>
        </w:rPr>
        <w:t>T</w:t>
      </w:r>
      <w:r w:rsidRPr="00A00315">
        <w:rPr>
          <w:rFonts w:cstheme="minorHAnsi"/>
        </w:rPr>
        <w:t>each</w:t>
      </w:r>
    </w:p>
    <w:p w14:paraId="40968B5B" w14:textId="77777777" w:rsidR="00A75647" w:rsidRPr="00A00315" w:rsidRDefault="00A75647" w:rsidP="00A75647">
      <w:pPr>
        <w:spacing w:after="0"/>
        <w:ind w:left="15" w:right="5"/>
        <w:rPr>
          <w:rFonts w:cstheme="minorHAnsi"/>
        </w:rPr>
      </w:pPr>
      <w:r w:rsidRPr="007B0CD6">
        <w:rPr>
          <w:rFonts w:cstheme="minorHAnsi"/>
          <w:b/>
        </w:rPr>
        <w:t>A</w:t>
      </w:r>
      <w:r w:rsidRPr="00A00315">
        <w:rPr>
          <w:rFonts w:cstheme="minorHAnsi"/>
        </w:rPr>
        <w:t>ctivate</w:t>
      </w:r>
    </w:p>
    <w:p w14:paraId="6A6CED36" w14:textId="77777777" w:rsidR="00A75647" w:rsidRPr="00A00315" w:rsidRDefault="00A75647" w:rsidP="00A75647">
      <w:pPr>
        <w:spacing w:after="0"/>
        <w:ind w:left="15" w:right="5"/>
        <w:rPr>
          <w:rFonts w:cstheme="minorHAnsi"/>
          <w:u w:val="single" w:color="000000"/>
        </w:rPr>
      </w:pPr>
      <w:r w:rsidRPr="007B0CD6">
        <w:rPr>
          <w:rFonts w:cstheme="minorHAnsi"/>
          <w:b/>
        </w:rPr>
        <w:t>R</w:t>
      </w:r>
      <w:r w:rsidRPr="00A00315">
        <w:rPr>
          <w:rFonts w:cstheme="minorHAnsi"/>
        </w:rPr>
        <w:t>eview</w:t>
      </w:r>
    </w:p>
    <w:p w14:paraId="4F159557" w14:textId="77777777" w:rsidR="00A00315" w:rsidRDefault="00A00315" w:rsidP="00A00315">
      <w:pPr>
        <w:spacing w:after="0"/>
        <w:ind w:left="15" w:right="5"/>
        <w:rPr>
          <w:rFonts w:eastAsia="Arial" w:cstheme="minorHAnsi"/>
          <w:b/>
          <w:u w:val="single" w:color="000000"/>
        </w:rPr>
      </w:pPr>
    </w:p>
    <w:p w14:paraId="0B09B3A4" w14:textId="77777777" w:rsidR="00A75647" w:rsidRPr="00AF2ECE" w:rsidRDefault="00A75647" w:rsidP="00A75647">
      <w:pPr>
        <w:spacing w:after="0"/>
        <w:ind w:left="61"/>
        <w:rPr>
          <w:rFonts w:cstheme="minorHAnsi"/>
        </w:rPr>
      </w:pPr>
      <w:r w:rsidRPr="00AF2ECE">
        <w:rPr>
          <w:rFonts w:eastAsia="Times New Roman" w:cstheme="minorHAnsi"/>
        </w:rPr>
        <w:t>This approach is used as a pre-teaching tool or as part of a main lesson and</w:t>
      </w:r>
      <w:r w:rsidR="004750F7" w:rsidRPr="00AF2ECE">
        <w:rPr>
          <w:rFonts w:eastAsia="Times New Roman" w:cstheme="minorHAnsi"/>
        </w:rPr>
        <w:t xml:space="preserve"> is based on a </w:t>
      </w:r>
      <w:r w:rsidRPr="00AF2ECE">
        <w:rPr>
          <w:rFonts w:eastAsia="Times New Roman" w:cstheme="minorHAnsi"/>
        </w:rPr>
        <w:t>multi-sensory (auditory, visual and kinaesth</w:t>
      </w:r>
      <w:r w:rsidR="00541EE7">
        <w:rPr>
          <w:rFonts w:eastAsia="Times New Roman" w:cstheme="minorHAnsi"/>
        </w:rPr>
        <w:t>et</w:t>
      </w:r>
      <w:r w:rsidRPr="00AF2ECE">
        <w:rPr>
          <w:rFonts w:eastAsia="Times New Roman" w:cstheme="minorHAnsi"/>
        </w:rPr>
        <w:t xml:space="preserve">ic) </w:t>
      </w:r>
      <w:r w:rsidR="004750F7" w:rsidRPr="00AF2ECE">
        <w:rPr>
          <w:rFonts w:eastAsia="Times New Roman" w:cstheme="minorHAnsi"/>
        </w:rPr>
        <w:t>approach.</w:t>
      </w:r>
      <w:r w:rsidRPr="00AF2ECE">
        <w:rPr>
          <w:rFonts w:eastAsia="Times New Roman" w:cstheme="minorHAnsi"/>
        </w:rPr>
        <w:t xml:space="preserve">  </w:t>
      </w:r>
      <w:r w:rsidR="00295E03">
        <w:rPr>
          <w:rFonts w:eastAsia="Times New Roman" w:cstheme="minorHAnsi"/>
        </w:rPr>
        <w:t>O</w:t>
      </w:r>
      <w:r w:rsidR="002D25C9" w:rsidRPr="00AF2ECE">
        <w:rPr>
          <w:rFonts w:eastAsia="Times New Roman" w:cstheme="minorHAnsi"/>
        </w:rPr>
        <w:t xml:space="preserve">ur </w:t>
      </w:r>
      <w:r w:rsidR="00541EE7">
        <w:rPr>
          <w:rFonts w:eastAsia="Times New Roman" w:cstheme="minorHAnsi"/>
        </w:rPr>
        <w:t>young people</w:t>
      </w:r>
      <w:r w:rsidRPr="00AF2ECE">
        <w:rPr>
          <w:rFonts w:eastAsia="Times New Roman" w:cstheme="minorHAnsi"/>
        </w:rPr>
        <w:t xml:space="preserve"> </w:t>
      </w:r>
      <w:r w:rsidR="00295E03">
        <w:rPr>
          <w:rFonts w:eastAsia="Times New Roman" w:cstheme="minorHAnsi"/>
        </w:rPr>
        <w:t>have a range of learning differences and have varying ranges of</w:t>
      </w:r>
      <w:r w:rsidRPr="00AF2ECE">
        <w:rPr>
          <w:rFonts w:eastAsia="Times New Roman" w:cstheme="minorHAnsi"/>
        </w:rPr>
        <w:t xml:space="preserve"> </w:t>
      </w:r>
      <w:r w:rsidR="002D25C9" w:rsidRPr="00AF2ECE">
        <w:rPr>
          <w:rFonts w:eastAsia="Times New Roman" w:cstheme="minorHAnsi"/>
        </w:rPr>
        <w:t>vocabulary</w:t>
      </w:r>
      <w:r w:rsidRPr="00AF2ECE">
        <w:rPr>
          <w:rFonts w:eastAsia="Times New Roman" w:cstheme="minorHAnsi"/>
        </w:rPr>
        <w:t xml:space="preserve"> and</w:t>
      </w:r>
      <w:r w:rsidR="004750F7" w:rsidRPr="00AF2ECE">
        <w:rPr>
          <w:rFonts w:eastAsia="Times New Roman" w:cstheme="minorHAnsi"/>
        </w:rPr>
        <w:t xml:space="preserve"> </w:t>
      </w:r>
      <w:r w:rsidR="00295E03">
        <w:rPr>
          <w:rFonts w:eastAsia="Times New Roman" w:cstheme="minorHAnsi"/>
        </w:rPr>
        <w:t xml:space="preserve">may need help to develop </w:t>
      </w:r>
      <w:r w:rsidR="004750F7" w:rsidRPr="00AF2ECE">
        <w:rPr>
          <w:rFonts w:eastAsia="Times New Roman" w:cstheme="minorHAnsi"/>
        </w:rPr>
        <w:t xml:space="preserve">their confidence and ability to use words correctly.  </w:t>
      </w:r>
      <w:r w:rsidRPr="00AF2ECE">
        <w:rPr>
          <w:rFonts w:eastAsia="Times New Roman" w:cstheme="minorHAnsi"/>
        </w:rPr>
        <w:t>All classrooms have a ‘star’</w:t>
      </w:r>
      <w:r w:rsidR="002D25C9" w:rsidRPr="00AF2ECE">
        <w:rPr>
          <w:rFonts w:eastAsia="Times New Roman" w:cstheme="minorHAnsi"/>
        </w:rPr>
        <w:t xml:space="preserve"> </w:t>
      </w:r>
      <w:r w:rsidRPr="00AF2ECE">
        <w:rPr>
          <w:rFonts w:eastAsia="Times New Roman" w:cstheme="minorHAnsi"/>
        </w:rPr>
        <w:t xml:space="preserve">board for </w:t>
      </w:r>
      <w:r w:rsidR="002D25C9" w:rsidRPr="00AF2ECE">
        <w:rPr>
          <w:rFonts w:eastAsia="Times New Roman" w:cstheme="minorHAnsi"/>
        </w:rPr>
        <w:t>vocabulary</w:t>
      </w:r>
      <w:r w:rsidRPr="00AF2ECE">
        <w:rPr>
          <w:rFonts w:eastAsia="Times New Roman" w:cstheme="minorHAnsi"/>
        </w:rPr>
        <w:t xml:space="preserve">. </w:t>
      </w:r>
    </w:p>
    <w:p w14:paraId="0E3D43B8" w14:textId="77777777" w:rsidR="00A75647" w:rsidRPr="005C48EB" w:rsidRDefault="00A75647" w:rsidP="00A75647">
      <w:pPr>
        <w:spacing w:after="0"/>
        <w:rPr>
          <w:rFonts w:cstheme="minorHAnsi"/>
          <w:sz w:val="24"/>
          <w:szCs w:val="24"/>
        </w:rPr>
      </w:pPr>
      <w:r w:rsidRPr="005C48EB">
        <w:rPr>
          <w:rFonts w:eastAsia="Arial" w:cstheme="minorHAnsi"/>
          <w:b/>
          <w:sz w:val="24"/>
          <w:szCs w:val="24"/>
        </w:rPr>
        <w:t xml:space="preserve"> </w:t>
      </w:r>
    </w:p>
    <w:p w14:paraId="5F5B929A" w14:textId="77777777" w:rsidR="00A75647" w:rsidRPr="007B0CD6" w:rsidRDefault="00A75647" w:rsidP="00A75647">
      <w:pPr>
        <w:spacing w:after="0"/>
        <w:ind w:left="-5"/>
        <w:rPr>
          <w:rFonts w:cstheme="minorHAnsi"/>
          <w:sz w:val="24"/>
          <w:szCs w:val="24"/>
        </w:rPr>
      </w:pPr>
      <w:r w:rsidRPr="007B0CD6">
        <w:rPr>
          <w:rFonts w:eastAsia="Arial" w:cstheme="minorHAnsi"/>
          <w:b/>
          <w:sz w:val="24"/>
          <w:szCs w:val="24"/>
          <w:u w:val="single" w:color="000000"/>
        </w:rPr>
        <w:t>The S.T.A.R. approach</w:t>
      </w:r>
      <w:r w:rsidRPr="007B0CD6">
        <w:rPr>
          <w:rFonts w:eastAsia="Arial" w:cstheme="minorHAnsi"/>
          <w:b/>
          <w:sz w:val="24"/>
          <w:szCs w:val="24"/>
        </w:rPr>
        <w:t xml:space="preserve"> </w:t>
      </w:r>
    </w:p>
    <w:p w14:paraId="7D5756D3" w14:textId="77777777" w:rsidR="007B0CD6" w:rsidRDefault="007B0CD6" w:rsidP="007B0CD6">
      <w:pPr>
        <w:spacing w:after="110"/>
        <w:rPr>
          <w:rFonts w:eastAsia="Arial" w:cstheme="minorHAnsi"/>
          <w:b/>
          <w:sz w:val="24"/>
          <w:szCs w:val="24"/>
        </w:rPr>
      </w:pPr>
    </w:p>
    <w:p w14:paraId="38C175E4" w14:textId="02B88F1F" w:rsidR="00A75647" w:rsidRPr="007B0CD6" w:rsidRDefault="00A75647" w:rsidP="007B0CD6">
      <w:pPr>
        <w:spacing w:after="110"/>
        <w:rPr>
          <w:rFonts w:ascii="Calibri" w:hAnsi="Calibri" w:cs="Calibri"/>
          <w:b/>
        </w:rPr>
      </w:pPr>
      <w:r w:rsidRPr="007B0CD6">
        <w:rPr>
          <w:rFonts w:ascii="Calibri" w:hAnsi="Calibri" w:cs="Calibri"/>
          <w:b/>
        </w:rPr>
        <w:t>Select</w:t>
      </w:r>
      <w:r w:rsidRPr="007B0CD6">
        <w:rPr>
          <w:rFonts w:ascii="Calibri" w:hAnsi="Calibri" w:cs="Calibri"/>
          <w:b/>
          <w:u w:color="000000"/>
        </w:rPr>
        <w:t xml:space="preserve"> </w:t>
      </w:r>
    </w:p>
    <w:p w14:paraId="70D49134" w14:textId="77777777" w:rsidR="00A75647" w:rsidRPr="007B0CD6" w:rsidRDefault="004750F7" w:rsidP="00A75647">
      <w:pPr>
        <w:ind w:left="-5"/>
        <w:rPr>
          <w:rFonts w:ascii="Calibri" w:hAnsi="Calibri" w:cs="Calibri"/>
        </w:rPr>
      </w:pPr>
      <w:r w:rsidRPr="007B0CD6">
        <w:rPr>
          <w:rFonts w:ascii="Calibri" w:hAnsi="Calibri" w:cs="Calibri"/>
        </w:rPr>
        <w:t xml:space="preserve">When planning, our teachers think carefully about the key </w:t>
      </w:r>
      <w:r w:rsidR="004728A0" w:rsidRPr="007B0CD6">
        <w:rPr>
          <w:rFonts w:ascii="Calibri" w:hAnsi="Calibri" w:cs="Calibri"/>
        </w:rPr>
        <w:t>vocabulary</w:t>
      </w:r>
      <w:r w:rsidRPr="007B0CD6">
        <w:rPr>
          <w:rFonts w:ascii="Calibri" w:hAnsi="Calibri" w:cs="Calibri"/>
        </w:rPr>
        <w:t xml:space="preserve"> connect</w:t>
      </w:r>
      <w:r w:rsidR="004728A0" w:rsidRPr="007B0CD6">
        <w:rPr>
          <w:rFonts w:ascii="Calibri" w:hAnsi="Calibri" w:cs="Calibri"/>
        </w:rPr>
        <w:t>ed</w:t>
      </w:r>
      <w:r w:rsidRPr="007B0CD6">
        <w:rPr>
          <w:rFonts w:ascii="Calibri" w:hAnsi="Calibri" w:cs="Calibri"/>
        </w:rPr>
        <w:t xml:space="preserve"> with their topics or their sequence of lessons.  These words are then split into </w:t>
      </w:r>
      <w:r w:rsidR="00A75647" w:rsidRPr="007B0CD6">
        <w:rPr>
          <w:rFonts w:ascii="Calibri" w:hAnsi="Calibri" w:cs="Calibri"/>
        </w:rPr>
        <w:t>3 tiers</w:t>
      </w:r>
      <w:r w:rsidRPr="007B0CD6">
        <w:rPr>
          <w:rFonts w:ascii="Calibri" w:hAnsi="Calibri" w:cs="Calibri"/>
        </w:rPr>
        <w:t>, known as Star 1, 2 and 3.</w:t>
      </w:r>
      <w:r w:rsidR="004728A0" w:rsidRPr="007B0CD6">
        <w:rPr>
          <w:rFonts w:ascii="Calibri" w:hAnsi="Calibri" w:cs="Calibri"/>
        </w:rPr>
        <w:t xml:space="preserve">  We never put a ceiling on a </w:t>
      </w:r>
      <w:r w:rsidR="00295E03" w:rsidRPr="007B0CD6">
        <w:rPr>
          <w:rFonts w:ascii="Calibri" w:hAnsi="Calibri" w:cs="Calibri"/>
        </w:rPr>
        <w:t>young person’s</w:t>
      </w:r>
      <w:r w:rsidR="004728A0" w:rsidRPr="007B0CD6">
        <w:rPr>
          <w:rFonts w:ascii="Calibri" w:hAnsi="Calibri" w:cs="Calibri"/>
        </w:rPr>
        <w:t xml:space="preserve"> learning and all </w:t>
      </w:r>
      <w:r w:rsidR="00295E03" w:rsidRPr="007B0CD6">
        <w:rPr>
          <w:rFonts w:ascii="Calibri" w:hAnsi="Calibri" w:cs="Calibri"/>
        </w:rPr>
        <w:t>learners</w:t>
      </w:r>
      <w:r w:rsidR="004728A0" w:rsidRPr="007B0CD6">
        <w:rPr>
          <w:rFonts w:ascii="Calibri" w:hAnsi="Calibri" w:cs="Calibri"/>
        </w:rPr>
        <w:t xml:space="preserve"> are encouraged to learn and use words from the star 3 tier whenever possible.</w:t>
      </w:r>
    </w:p>
    <w:p w14:paraId="25D36EE1" w14:textId="77777777" w:rsidR="00A75647" w:rsidRPr="007B0CD6" w:rsidRDefault="00A75647" w:rsidP="00A75647">
      <w:pPr>
        <w:ind w:left="-5"/>
        <w:rPr>
          <w:rFonts w:ascii="Calibri" w:hAnsi="Calibri" w:cs="Calibri"/>
        </w:rPr>
      </w:pPr>
      <w:r w:rsidRPr="007B0CD6">
        <w:rPr>
          <w:rFonts w:ascii="Calibri" w:hAnsi="Calibri" w:cs="Calibri"/>
        </w:rPr>
        <w:t xml:space="preserve">Star 1 – Everyday language for a </w:t>
      </w:r>
      <w:r w:rsidR="00295E03" w:rsidRPr="007B0CD6">
        <w:rPr>
          <w:rFonts w:ascii="Calibri" w:hAnsi="Calibri" w:cs="Calibri"/>
        </w:rPr>
        <w:t>learner</w:t>
      </w:r>
      <w:r w:rsidRPr="007B0CD6">
        <w:rPr>
          <w:rFonts w:ascii="Calibri" w:hAnsi="Calibri" w:cs="Calibri"/>
        </w:rPr>
        <w:t xml:space="preserve"> in your class</w:t>
      </w:r>
    </w:p>
    <w:p w14:paraId="3B51724C" w14:textId="77777777" w:rsidR="00A75647" w:rsidRPr="007B0CD6" w:rsidRDefault="00A75647" w:rsidP="00A75647">
      <w:pPr>
        <w:ind w:left="-5"/>
        <w:rPr>
          <w:rFonts w:ascii="Calibri" w:hAnsi="Calibri" w:cs="Calibri"/>
        </w:rPr>
      </w:pPr>
      <w:r w:rsidRPr="007B0CD6">
        <w:rPr>
          <w:rFonts w:ascii="Calibri" w:hAnsi="Calibri" w:cs="Calibri"/>
        </w:rPr>
        <w:t>Star 2 – Everyday language for an average adult</w:t>
      </w:r>
    </w:p>
    <w:p w14:paraId="3E9AAF2B" w14:textId="77777777" w:rsidR="00A75647" w:rsidRPr="007B0CD6" w:rsidRDefault="00A75647" w:rsidP="00A75647">
      <w:pPr>
        <w:ind w:left="-5"/>
        <w:rPr>
          <w:rFonts w:ascii="Calibri" w:hAnsi="Calibri" w:cs="Calibri"/>
        </w:rPr>
      </w:pPr>
      <w:r w:rsidRPr="007B0CD6">
        <w:rPr>
          <w:rFonts w:ascii="Calibri" w:hAnsi="Calibri" w:cs="Calibri"/>
        </w:rPr>
        <w:t>Star 3 – Not typically used in everyday language and might be topic specific</w:t>
      </w:r>
    </w:p>
    <w:p w14:paraId="4F3ECB21" w14:textId="77777777" w:rsidR="00A75647" w:rsidRPr="007B0CD6" w:rsidRDefault="00A75647" w:rsidP="00A75647">
      <w:pPr>
        <w:ind w:left="-5"/>
        <w:rPr>
          <w:rFonts w:ascii="Calibri" w:hAnsi="Calibri" w:cs="Calibri"/>
        </w:rPr>
      </w:pPr>
    </w:p>
    <w:p w14:paraId="370387E8" w14:textId="77777777" w:rsidR="00A75647" w:rsidRPr="00AF2ECE" w:rsidRDefault="004728A0" w:rsidP="004728A0">
      <w:pPr>
        <w:spacing w:after="0"/>
        <w:rPr>
          <w:rFonts w:ascii="Calibri" w:hAnsi="Calibri" w:cs="Calibri"/>
          <w:sz w:val="24"/>
          <w:szCs w:val="24"/>
        </w:rPr>
      </w:pPr>
      <w:r w:rsidRPr="007B0CD6">
        <w:rPr>
          <w:rFonts w:ascii="Calibri" w:hAnsi="Calibri" w:cs="Calibri"/>
        </w:rPr>
        <w:t xml:space="preserve">This approach can be used for other vocabulary </w:t>
      </w:r>
      <w:proofErr w:type="spellStart"/>
      <w:r w:rsidR="00640D05" w:rsidRPr="007B0CD6">
        <w:rPr>
          <w:rFonts w:ascii="Calibri" w:hAnsi="Calibri" w:cs="Calibri"/>
        </w:rPr>
        <w:t>e.g</w:t>
      </w:r>
      <w:proofErr w:type="spellEnd"/>
      <w:r w:rsidR="00640D05" w:rsidRPr="007B0CD6">
        <w:rPr>
          <w:rFonts w:ascii="Calibri" w:hAnsi="Calibri" w:cs="Calibri"/>
        </w:rPr>
        <w:t xml:space="preserve"> emotions</w:t>
      </w:r>
      <w:r w:rsidR="00A75647" w:rsidRPr="007B0CD6">
        <w:rPr>
          <w:rFonts w:ascii="Calibri" w:eastAsia="Arial" w:hAnsi="Calibri" w:cs="Calibri"/>
        </w:rPr>
        <w:t>, maths concepts, “powerful” verbs, adjectives etc. as well.</w:t>
      </w:r>
      <w:r w:rsidR="00A75647" w:rsidRPr="00AF2ECE">
        <w:rPr>
          <w:rFonts w:ascii="Calibri" w:eastAsia="Arial" w:hAnsi="Calibri" w:cs="Calibri"/>
          <w:sz w:val="24"/>
          <w:szCs w:val="24"/>
        </w:rPr>
        <w:t xml:space="preserve"> </w:t>
      </w:r>
    </w:p>
    <w:p w14:paraId="1D819DBC" w14:textId="77777777" w:rsidR="00A75647" w:rsidRPr="00AF2ECE" w:rsidRDefault="00A75647" w:rsidP="00A75647">
      <w:pPr>
        <w:spacing w:after="111"/>
        <w:rPr>
          <w:rFonts w:ascii="Calibri" w:hAnsi="Calibri" w:cs="Calibri"/>
        </w:rPr>
      </w:pPr>
      <w:r w:rsidRPr="00AF2ECE">
        <w:rPr>
          <w:rFonts w:ascii="Calibri" w:hAnsi="Calibri" w:cs="Calibri"/>
        </w:rPr>
        <w:t xml:space="preserve"> </w:t>
      </w:r>
    </w:p>
    <w:p w14:paraId="108CEF98" w14:textId="6483CAA3" w:rsidR="00A75647" w:rsidRDefault="00A75647" w:rsidP="00A75647">
      <w:pPr>
        <w:pStyle w:val="Heading1"/>
        <w:ind w:left="254" w:hanging="269"/>
        <w:rPr>
          <w:rFonts w:ascii="Calibri" w:hAnsi="Calibri" w:cs="Calibri"/>
          <w:b/>
          <w:sz w:val="22"/>
          <w:szCs w:val="22"/>
          <w:u w:color="000000"/>
        </w:rPr>
      </w:pPr>
      <w:r w:rsidRPr="007B0CD6">
        <w:rPr>
          <w:rFonts w:ascii="Calibri" w:hAnsi="Calibri" w:cs="Calibri"/>
          <w:b/>
          <w:color w:val="auto"/>
          <w:sz w:val="22"/>
          <w:szCs w:val="22"/>
        </w:rPr>
        <w:t>Teach</w:t>
      </w:r>
      <w:r w:rsidRPr="007B0CD6">
        <w:rPr>
          <w:rFonts w:ascii="Calibri" w:hAnsi="Calibri" w:cs="Calibri"/>
          <w:b/>
          <w:sz w:val="22"/>
          <w:szCs w:val="22"/>
          <w:u w:color="000000"/>
        </w:rPr>
        <w:t xml:space="preserve"> </w:t>
      </w:r>
    </w:p>
    <w:p w14:paraId="19132263" w14:textId="4EF68E04" w:rsidR="00A75647" w:rsidRPr="00AF2ECE" w:rsidRDefault="00A75647" w:rsidP="007B0CD6">
      <w:pPr>
        <w:ind w:left="-5"/>
        <w:rPr>
          <w:rFonts w:ascii="Calibri" w:hAnsi="Calibri" w:cs="Calibri"/>
        </w:rPr>
      </w:pPr>
      <w:r w:rsidRPr="00AF2ECE">
        <w:rPr>
          <w:rFonts w:ascii="Calibri" w:hAnsi="Calibri" w:cs="Calibri"/>
        </w:rPr>
        <w:t xml:space="preserve">A </w:t>
      </w:r>
      <w:r w:rsidR="00295E03">
        <w:rPr>
          <w:rFonts w:ascii="Calibri" w:hAnsi="Calibri" w:cs="Calibri"/>
        </w:rPr>
        <w:t>young person</w:t>
      </w:r>
      <w:r w:rsidRPr="00AF2ECE">
        <w:rPr>
          <w:rFonts w:ascii="Calibri" w:hAnsi="Calibri" w:cs="Calibri"/>
        </w:rPr>
        <w:t xml:space="preserve"> needs to learn lots about a word in order to remember how the word sounds and what it means. In an introductory session the following features of the word need to be covered:  </w:t>
      </w:r>
    </w:p>
    <w:p w14:paraId="0E1AF9EC" w14:textId="77777777" w:rsidR="00A75647" w:rsidRPr="00AF2ECE" w:rsidRDefault="00A75647" w:rsidP="00A75647">
      <w:pPr>
        <w:ind w:left="-5"/>
        <w:rPr>
          <w:rFonts w:ascii="Calibri" w:hAnsi="Calibri" w:cs="Calibri"/>
        </w:rPr>
      </w:pPr>
      <w:r w:rsidRPr="00AF2ECE">
        <w:rPr>
          <w:rFonts w:ascii="Calibri" w:hAnsi="Calibri" w:cs="Calibri"/>
          <w:u w:val="single" w:color="000000"/>
        </w:rPr>
        <w:t>Symbol</w:t>
      </w:r>
      <w:r w:rsidRPr="00AF2ECE">
        <w:rPr>
          <w:rFonts w:ascii="Calibri" w:hAnsi="Calibri" w:cs="Calibri"/>
        </w:rPr>
        <w:t xml:space="preserve">: Link it to a visual representation – a picture or symbol </w:t>
      </w:r>
    </w:p>
    <w:p w14:paraId="63AEA4CB" w14:textId="77777777" w:rsidR="00A75647" w:rsidRPr="00AF2ECE" w:rsidRDefault="00A75647" w:rsidP="00A75647">
      <w:pPr>
        <w:ind w:left="-5"/>
        <w:rPr>
          <w:rFonts w:ascii="Calibri" w:hAnsi="Calibri" w:cs="Calibri"/>
        </w:rPr>
      </w:pPr>
      <w:r w:rsidRPr="00AF2ECE">
        <w:rPr>
          <w:rFonts w:ascii="Calibri" w:hAnsi="Calibri" w:cs="Calibri"/>
          <w:u w:val="single" w:color="000000"/>
        </w:rPr>
        <w:t>Phonology</w:t>
      </w:r>
      <w:r w:rsidRPr="00AF2ECE">
        <w:rPr>
          <w:rFonts w:ascii="Calibri" w:hAnsi="Calibri" w:cs="Calibri"/>
        </w:rPr>
        <w:t xml:space="preserve"> (sound): </w:t>
      </w:r>
      <w:r w:rsidR="00295E03">
        <w:rPr>
          <w:rFonts w:ascii="Calibri" w:hAnsi="Calibri" w:cs="Calibri"/>
        </w:rPr>
        <w:t>Learners</w:t>
      </w:r>
      <w:r w:rsidRPr="00AF2ECE">
        <w:rPr>
          <w:rFonts w:ascii="Calibri" w:hAnsi="Calibri" w:cs="Calibri"/>
        </w:rPr>
        <w:t xml:space="preserve"> to say the word lots of times. Clap syllables, rhyme, initial sound, say to partner. </w:t>
      </w:r>
    </w:p>
    <w:p w14:paraId="78E6D7A6" w14:textId="65F419DD" w:rsidR="00A75647" w:rsidRPr="00AF2ECE" w:rsidRDefault="00A75647" w:rsidP="007B0CD6">
      <w:pPr>
        <w:spacing w:after="0"/>
        <w:rPr>
          <w:rFonts w:ascii="Calibri" w:hAnsi="Calibri" w:cs="Calibri"/>
        </w:rPr>
      </w:pPr>
      <w:r w:rsidRPr="00AF2ECE">
        <w:rPr>
          <w:rFonts w:ascii="Calibri" w:hAnsi="Calibri" w:cs="Calibri"/>
          <w:u w:val="single" w:color="000000"/>
        </w:rPr>
        <w:t>Semantics</w:t>
      </w:r>
      <w:r w:rsidRPr="00AF2ECE">
        <w:rPr>
          <w:rFonts w:ascii="Calibri" w:hAnsi="Calibri" w:cs="Calibri"/>
        </w:rPr>
        <w:t xml:space="preserve"> (meanings): Discuss the meaning/definition, word parts, different contexts </w:t>
      </w:r>
    </w:p>
    <w:p w14:paraId="4AEBE88D"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57453CC4" w14:textId="77777777" w:rsidR="00A75647" w:rsidRPr="00AF2ECE" w:rsidRDefault="00A75647" w:rsidP="00A75647">
      <w:pPr>
        <w:ind w:left="-5"/>
        <w:rPr>
          <w:rFonts w:ascii="Calibri" w:hAnsi="Calibri" w:cs="Calibri"/>
        </w:rPr>
      </w:pPr>
      <w:r w:rsidRPr="00AF2ECE">
        <w:rPr>
          <w:rFonts w:ascii="Calibri" w:hAnsi="Calibri" w:cs="Calibri"/>
          <w:u w:val="single" w:color="000000"/>
        </w:rPr>
        <w:t>Sentence</w:t>
      </w:r>
      <w:r w:rsidRPr="00AF2ECE">
        <w:rPr>
          <w:rFonts w:ascii="Calibri" w:hAnsi="Calibri" w:cs="Calibri"/>
        </w:rPr>
        <w:t xml:space="preserve">: Put the word into </w:t>
      </w:r>
      <w:r w:rsidR="004728A0" w:rsidRPr="00AF2ECE">
        <w:rPr>
          <w:rFonts w:ascii="Calibri" w:hAnsi="Calibri" w:cs="Calibri"/>
        </w:rPr>
        <w:t xml:space="preserve">different </w:t>
      </w:r>
      <w:r w:rsidRPr="00AF2ECE">
        <w:rPr>
          <w:rFonts w:ascii="Calibri" w:hAnsi="Calibri" w:cs="Calibri"/>
        </w:rPr>
        <w:t xml:space="preserve">sentences. </w:t>
      </w:r>
    </w:p>
    <w:p w14:paraId="1639195A"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278E459F" w14:textId="77777777" w:rsidR="00A75647" w:rsidRPr="00AF2ECE" w:rsidRDefault="00A75647" w:rsidP="00A75647">
      <w:pPr>
        <w:ind w:left="-5"/>
        <w:rPr>
          <w:rFonts w:ascii="Calibri" w:hAnsi="Calibri" w:cs="Calibri"/>
        </w:rPr>
      </w:pPr>
      <w:r w:rsidRPr="00AF2ECE">
        <w:rPr>
          <w:rFonts w:ascii="Calibri" w:hAnsi="Calibri" w:cs="Calibri"/>
          <w:u w:val="single" w:color="000000"/>
        </w:rPr>
        <w:t>Action</w:t>
      </w:r>
      <w:r w:rsidRPr="00AF2ECE">
        <w:rPr>
          <w:rFonts w:ascii="Calibri" w:hAnsi="Calibri" w:cs="Calibri"/>
        </w:rPr>
        <w:t xml:space="preserve">: Act it out or use gesture/signs to represent the word. </w:t>
      </w:r>
    </w:p>
    <w:p w14:paraId="7B14D3C3" w14:textId="77777777" w:rsidR="00A75647" w:rsidRPr="00AF2ECE" w:rsidRDefault="00A75647" w:rsidP="00A75647">
      <w:pPr>
        <w:ind w:left="-5"/>
        <w:rPr>
          <w:rFonts w:ascii="Calibri" w:hAnsi="Calibri" w:cs="Calibri"/>
        </w:rPr>
      </w:pPr>
      <w:r w:rsidRPr="00AF2ECE">
        <w:rPr>
          <w:rFonts w:ascii="Calibri" w:hAnsi="Calibri" w:cs="Calibri"/>
          <w:u w:val="single" w:color="000000"/>
        </w:rPr>
        <w:lastRenderedPageBreak/>
        <w:t>Song</w:t>
      </w:r>
      <w:r w:rsidRPr="00AF2ECE">
        <w:rPr>
          <w:rFonts w:ascii="Calibri" w:hAnsi="Calibri" w:cs="Calibri"/>
        </w:rPr>
        <w:t xml:space="preserve">: Use a song or rap. For example, to the tune of “The Wheels on the Bus”, e.g. sing “The word of the week is subtraction, subtraction, subtraction. The word of the week is subtraction. The word of the week is subtraction.” </w:t>
      </w:r>
    </w:p>
    <w:p w14:paraId="2C9487FC" w14:textId="7E889DBD" w:rsidR="00A75647" w:rsidRPr="00AF2ECE" w:rsidRDefault="00A75647" w:rsidP="007B0CD6">
      <w:pPr>
        <w:spacing w:after="0"/>
        <w:rPr>
          <w:rFonts w:ascii="Calibri" w:hAnsi="Calibri" w:cs="Calibri"/>
        </w:rPr>
      </w:pPr>
      <w:r w:rsidRPr="00AF2ECE">
        <w:rPr>
          <w:rFonts w:ascii="Calibri" w:hAnsi="Calibri" w:cs="Calibri"/>
          <w:u w:val="single" w:color="000000"/>
        </w:rPr>
        <w:t>Word wall</w:t>
      </w:r>
      <w:r w:rsidRPr="00AF2ECE">
        <w:rPr>
          <w:rFonts w:ascii="Calibri" w:hAnsi="Calibri" w:cs="Calibri"/>
        </w:rPr>
        <w:t xml:space="preserve">: Put the word and symbol/picture onto a word wall. Make sure this is at </w:t>
      </w:r>
      <w:r w:rsidR="00295E03">
        <w:rPr>
          <w:rFonts w:ascii="Calibri" w:hAnsi="Calibri" w:cs="Calibri"/>
        </w:rPr>
        <w:t>the learners’</w:t>
      </w:r>
      <w:r w:rsidRPr="00AF2ECE">
        <w:rPr>
          <w:rFonts w:ascii="Calibri" w:hAnsi="Calibri" w:cs="Calibri"/>
        </w:rPr>
        <w:t xml:space="preserve"> height and that any words there are accessible for the</w:t>
      </w:r>
      <w:r w:rsidR="00295E03">
        <w:rPr>
          <w:rFonts w:ascii="Calibri" w:hAnsi="Calibri" w:cs="Calibri"/>
        </w:rPr>
        <w:t>m</w:t>
      </w:r>
      <w:r w:rsidRPr="00AF2ECE">
        <w:rPr>
          <w:rFonts w:ascii="Calibri" w:hAnsi="Calibri" w:cs="Calibri"/>
        </w:rPr>
        <w:t xml:space="preserve"> to remove and use for spellings etc. </w:t>
      </w:r>
    </w:p>
    <w:p w14:paraId="59319FEB"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5FD0DE40" w14:textId="77777777" w:rsidR="00A75647" w:rsidRPr="00AF2ECE" w:rsidRDefault="00A75647" w:rsidP="00A75647">
      <w:pPr>
        <w:ind w:left="-5"/>
        <w:rPr>
          <w:rFonts w:ascii="Calibri" w:hAnsi="Calibri" w:cs="Calibri"/>
        </w:rPr>
      </w:pPr>
      <w:r w:rsidRPr="00AF2ECE">
        <w:rPr>
          <w:rFonts w:ascii="Calibri" w:hAnsi="Calibri" w:cs="Calibri"/>
        </w:rPr>
        <w:t xml:space="preserve">Use real objects/toys etc. to demonstrate the meaning of the word. Have these available for the </w:t>
      </w:r>
      <w:r w:rsidR="00295E03">
        <w:rPr>
          <w:rFonts w:ascii="Calibri" w:hAnsi="Calibri" w:cs="Calibri"/>
        </w:rPr>
        <w:t>young person</w:t>
      </w:r>
      <w:r w:rsidRPr="00AF2ECE">
        <w:rPr>
          <w:rFonts w:ascii="Calibri" w:hAnsi="Calibri" w:cs="Calibri"/>
        </w:rPr>
        <w:t xml:space="preserve"> to play with to reinforce the meaning of the word during the week. </w:t>
      </w:r>
    </w:p>
    <w:p w14:paraId="6AEB1BF5" w14:textId="77777777" w:rsidR="00A75647" w:rsidRDefault="00A75647" w:rsidP="00A75647">
      <w:pPr>
        <w:spacing w:after="112"/>
      </w:pPr>
      <w:r>
        <w:t xml:space="preserve"> </w:t>
      </w:r>
    </w:p>
    <w:p w14:paraId="589C769F" w14:textId="77777777" w:rsidR="00A75647" w:rsidRPr="007B0CD6" w:rsidRDefault="00A75647" w:rsidP="00A75647">
      <w:pPr>
        <w:pStyle w:val="Heading1"/>
        <w:ind w:left="256" w:hanging="271"/>
        <w:rPr>
          <w:rFonts w:ascii="Calibri" w:hAnsi="Calibri" w:cs="Calibri"/>
          <w:b/>
          <w:sz w:val="22"/>
          <w:szCs w:val="22"/>
        </w:rPr>
      </w:pPr>
      <w:r w:rsidRPr="007B0CD6">
        <w:rPr>
          <w:rFonts w:ascii="Calibri" w:hAnsi="Calibri" w:cs="Calibri"/>
          <w:b/>
          <w:color w:val="auto"/>
          <w:sz w:val="22"/>
          <w:szCs w:val="22"/>
        </w:rPr>
        <w:t>Activate</w:t>
      </w:r>
      <w:r w:rsidRPr="007B0CD6">
        <w:rPr>
          <w:rFonts w:ascii="Calibri" w:hAnsi="Calibri" w:cs="Calibri"/>
          <w:b/>
          <w:sz w:val="22"/>
          <w:szCs w:val="22"/>
          <w:u w:color="000000"/>
        </w:rPr>
        <w:t xml:space="preserve"> </w:t>
      </w:r>
    </w:p>
    <w:p w14:paraId="057F8BE8" w14:textId="77777777" w:rsidR="00A75647" w:rsidRPr="00810E52" w:rsidRDefault="00A75647" w:rsidP="00A75647">
      <w:pPr>
        <w:ind w:left="-5"/>
      </w:pPr>
      <w:r w:rsidRPr="00810E52">
        <w:t xml:space="preserve">To help a </w:t>
      </w:r>
      <w:r w:rsidR="00295E03">
        <w:t>young person to</w:t>
      </w:r>
      <w:r w:rsidRPr="00810E52">
        <w:t xml:space="preserve"> remember and understand the word </w:t>
      </w:r>
      <w:r w:rsidR="004728A0" w:rsidRPr="00810E52">
        <w:t xml:space="preserve">our teachers will </w:t>
      </w:r>
      <w:r w:rsidRPr="00810E52">
        <w:t xml:space="preserve">“activate” it. A normal lesson can be a useful vocabulary learning environment. </w:t>
      </w:r>
      <w:r w:rsidR="00840BFE" w:rsidRPr="00810E52">
        <w:t>Teachers aim to use the ta</w:t>
      </w:r>
      <w:r w:rsidRPr="00810E52">
        <w:t xml:space="preserve">rget word </w:t>
      </w:r>
      <w:r w:rsidR="00840BFE" w:rsidRPr="00810E52">
        <w:t xml:space="preserve">as </w:t>
      </w:r>
      <w:r w:rsidRPr="00810E52">
        <w:t>many times in a lesson</w:t>
      </w:r>
      <w:r w:rsidR="00840BFE" w:rsidRPr="00810E52">
        <w:t xml:space="preserve"> as they can (“there’s our word again!”) and they </w:t>
      </w:r>
      <w:r w:rsidR="006724A0" w:rsidRPr="00810E52">
        <w:t xml:space="preserve">encourage </w:t>
      </w:r>
      <w:r w:rsidR="00644AC8">
        <w:t>learners</w:t>
      </w:r>
      <w:r w:rsidRPr="00810E52">
        <w:t xml:space="preserve"> to use the word</w:t>
      </w:r>
      <w:r w:rsidR="006724A0" w:rsidRPr="00810E52">
        <w:t>/</w:t>
      </w:r>
      <w:r w:rsidRPr="00810E52">
        <w:t xml:space="preserve">s themselves. </w:t>
      </w:r>
      <w:r w:rsidR="006724A0" w:rsidRPr="00810E52">
        <w:t xml:space="preserve"> </w:t>
      </w:r>
      <w:r w:rsidR="004728A0" w:rsidRPr="00810E52">
        <w:t>To complement</w:t>
      </w:r>
      <w:r w:rsidR="00295E03">
        <w:t xml:space="preserve"> the ‘star’ approach, Appendix E</w:t>
      </w:r>
      <w:r w:rsidR="004728A0" w:rsidRPr="00810E52">
        <w:t xml:space="preserve"> provides a useful list of ways to share vocabulary.</w:t>
      </w:r>
    </w:p>
    <w:p w14:paraId="0926E41B" w14:textId="77777777" w:rsidR="00A75647" w:rsidRDefault="00A75647" w:rsidP="00A75647">
      <w:pPr>
        <w:spacing w:after="110"/>
      </w:pPr>
      <w:r>
        <w:t xml:space="preserve"> </w:t>
      </w:r>
    </w:p>
    <w:p w14:paraId="3409825A" w14:textId="77777777" w:rsidR="00A75647" w:rsidRPr="007B0CD6" w:rsidRDefault="00A75647" w:rsidP="00A75647">
      <w:pPr>
        <w:pStyle w:val="Heading1"/>
        <w:ind w:left="254" w:hanging="269"/>
        <w:rPr>
          <w:rFonts w:ascii="Calibri" w:hAnsi="Calibri" w:cs="Calibri"/>
          <w:b/>
          <w:sz w:val="22"/>
          <w:szCs w:val="22"/>
        </w:rPr>
      </w:pPr>
      <w:r w:rsidRPr="007B0CD6">
        <w:rPr>
          <w:rFonts w:ascii="Calibri" w:hAnsi="Calibri" w:cs="Calibri"/>
          <w:b/>
          <w:color w:val="auto"/>
          <w:sz w:val="22"/>
          <w:szCs w:val="22"/>
        </w:rPr>
        <w:t>Review</w:t>
      </w:r>
      <w:r w:rsidRPr="007B0CD6">
        <w:rPr>
          <w:rFonts w:ascii="Calibri" w:hAnsi="Calibri" w:cs="Calibri"/>
          <w:b/>
          <w:sz w:val="22"/>
          <w:szCs w:val="22"/>
          <w:u w:color="000000"/>
        </w:rPr>
        <w:t xml:space="preserve"> </w:t>
      </w:r>
    </w:p>
    <w:p w14:paraId="6BDA866B" w14:textId="77777777" w:rsidR="00A75647" w:rsidRPr="00810E52" w:rsidRDefault="00A75647" w:rsidP="00A75647">
      <w:pPr>
        <w:ind w:left="-5"/>
      </w:pPr>
      <w:r w:rsidRPr="00810E52">
        <w:t xml:space="preserve">Review the word at the end of the lesson. You could go through a few of the “teach” activities again and make sure the </w:t>
      </w:r>
      <w:r w:rsidR="00295E03">
        <w:t>young people</w:t>
      </w:r>
      <w:r w:rsidRPr="00810E52">
        <w:t xml:space="preserve"> all say the word again. (Try shouting the word, singing the word, whispering the word.) </w:t>
      </w:r>
    </w:p>
    <w:p w14:paraId="39639AE7" w14:textId="77777777" w:rsidR="00A75647" w:rsidRPr="00810E52" w:rsidRDefault="00A75647" w:rsidP="00A75647">
      <w:pPr>
        <w:spacing w:after="0"/>
      </w:pPr>
      <w:r w:rsidRPr="00810E52">
        <w:t xml:space="preserve"> </w:t>
      </w:r>
    </w:p>
    <w:p w14:paraId="3D3A5647" w14:textId="77777777" w:rsidR="00A75647" w:rsidRPr="00810E52" w:rsidRDefault="00A75647" w:rsidP="00A75647">
      <w:pPr>
        <w:ind w:left="-5"/>
      </w:pPr>
      <w:r w:rsidRPr="00810E52">
        <w:t xml:space="preserve">You will then need to remind the </w:t>
      </w:r>
      <w:r w:rsidR="00295E03">
        <w:t>learner</w:t>
      </w:r>
      <w:r w:rsidRPr="00810E52">
        <w:t xml:space="preserve"> of the word at regular intervals, e.g. the next day, the next week, the next month etc.  </w:t>
      </w:r>
      <w:r w:rsidR="006724A0" w:rsidRPr="00810E52">
        <w:t>and ensure that it is put on the class vocabulary board.</w:t>
      </w:r>
    </w:p>
    <w:p w14:paraId="020CAAC7" w14:textId="77777777" w:rsidR="006E3242" w:rsidRDefault="00A75647" w:rsidP="00F707E8">
      <w:pPr>
        <w:spacing w:after="0"/>
      </w:pPr>
      <w:r>
        <w:t xml:space="preserve"> </w:t>
      </w:r>
    </w:p>
    <w:p w14:paraId="179F2EC9" w14:textId="77777777" w:rsidR="007B0CD6" w:rsidRDefault="007B0CD6" w:rsidP="00A75647">
      <w:pPr>
        <w:rPr>
          <w:b/>
          <w:sz w:val="28"/>
          <w:szCs w:val="28"/>
          <w:u w:val="single"/>
        </w:rPr>
      </w:pPr>
    </w:p>
    <w:p w14:paraId="37E240C6" w14:textId="77777777" w:rsidR="007B0CD6" w:rsidRDefault="007B0CD6" w:rsidP="00A75647">
      <w:pPr>
        <w:rPr>
          <w:b/>
          <w:sz w:val="28"/>
          <w:szCs w:val="28"/>
          <w:u w:val="single"/>
        </w:rPr>
      </w:pPr>
    </w:p>
    <w:p w14:paraId="73FC9FB3" w14:textId="77777777" w:rsidR="007B0CD6" w:rsidRDefault="007B0CD6" w:rsidP="00A75647">
      <w:pPr>
        <w:rPr>
          <w:b/>
          <w:sz w:val="28"/>
          <w:szCs w:val="28"/>
          <w:u w:val="single"/>
        </w:rPr>
      </w:pPr>
    </w:p>
    <w:p w14:paraId="1505ADE9" w14:textId="77777777" w:rsidR="007B0CD6" w:rsidRDefault="007B0CD6" w:rsidP="00A75647">
      <w:pPr>
        <w:rPr>
          <w:b/>
          <w:sz w:val="28"/>
          <w:szCs w:val="28"/>
          <w:u w:val="single"/>
        </w:rPr>
      </w:pPr>
    </w:p>
    <w:p w14:paraId="50986219" w14:textId="77777777" w:rsidR="007B0CD6" w:rsidRDefault="007B0CD6" w:rsidP="00A75647">
      <w:pPr>
        <w:rPr>
          <w:b/>
          <w:sz w:val="28"/>
          <w:szCs w:val="28"/>
          <w:u w:val="single"/>
        </w:rPr>
      </w:pPr>
    </w:p>
    <w:p w14:paraId="4F2A9DDC" w14:textId="77777777" w:rsidR="007B0CD6" w:rsidRDefault="007B0CD6" w:rsidP="00A75647">
      <w:pPr>
        <w:rPr>
          <w:b/>
          <w:sz w:val="28"/>
          <w:szCs w:val="28"/>
          <w:u w:val="single"/>
        </w:rPr>
      </w:pPr>
    </w:p>
    <w:p w14:paraId="09D160DE" w14:textId="77777777" w:rsidR="007B0CD6" w:rsidRDefault="007B0CD6" w:rsidP="00A75647">
      <w:pPr>
        <w:rPr>
          <w:b/>
          <w:sz w:val="28"/>
          <w:szCs w:val="28"/>
          <w:u w:val="single"/>
        </w:rPr>
      </w:pPr>
    </w:p>
    <w:p w14:paraId="361B5DD5" w14:textId="77777777" w:rsidR="007B0CD6" w:rsidRDefault="007B0CD6" w:rsidP="00A75647">
      <w:pPr>
        <w:rPr>
          <w:b/>
          <w:sz w:val="28"/>
          <w:szCs w:val="28"/>
          <w:u w:val="single"/>
        </w:rPr>
      </w:pPr>
    </w:p>
    <w:p w14:paraId="322EC6D8" w14:textId="77777777" w:rsidR="007B0CD6" w:rsidRDefault="007B0CD6" w:rsidP="00A75647">
      <w:pPr>
        <w:rPr>
          <w:b/>
          <w:sz w:val="28"/>
          <w:szCs w:val="28"/>
          <w:u w:val="single"/>
        </w:rPr>
      </w:pPr>
    </w:p>
    <w:p w14:paraId="50AF1C42" w14:textId="77777777" w:rsidR="00C53BA3" w:rsidRDefault="00C53BA3" w:rsidP="00A75647">
      <w:pPr>
        <w:rPr>
          <w:rFonts w:ascii="Calibri" w:hAnsi="Calibri" w:cs="Calibri"/>
          <w:b/>
          <w:sz w:val="24"/>
          <w:szCs w:val="24"/>
          <w:u w:val="single"/>
        </w:rPr>
      </w:pPr>
    </w:p>
    <w:p w14:paraId="5AADE5AE" w14:textId="77777777" w:rsidR="00C53BA3" w:rsidRDefault="00C53BA3" w:rsidP="00A75647">
      <w:pPr>
        <w:rPr>
          <w:rFonts w:ascii="Calibri" w:hAnsi="Calibri" w:cs="Calibri"/>
          <w:b/>
          <w:sz w:val="24"/>
          <w:szCs w:val="24"/>
          <w:u w:val="single"/>
        </w:rPr>
      </w:pPr>
    </w:p>
    <w:p w14:paraId="3B00449F" w14:textId="68DBFE0B" w:rsidR="00550324" w:rsidRPr="007B0CD6" w:rsidRDefault="00550324" w:rsidP="00A75647">
      <w:pPr>
        <w:rPr>
          <w:rFonts w:ascii="Calibri" w:hAnsi="Calibri" w:cs="Calibri"/>
          <w:b/>
          <w:sz w:val="24"/>
          <w:szCs w:val="24"/>
          <w:u w:val="single"/>
        </w:rPr>
      </w:pPr>
      <w:r w:rsidRPr="007B0CD6">
        <w:rPr>
          <w:rFonts w:ascii="Calibri" w:hAnsi="Calibri" w:cs="Calibri"/>
          <w:b/>
          <w:sz w:val="24"/>
          <w:szCs w:val="24"/>
          <w:u w:val="single"/>
        </w:rPr>
        <w:lastRenderedPageBreak/>
        <w:t xml:space="preserve">Appendix </w:t>
      </w:r>
      <w:r w:rsidR="00AC4E83" w:rsidRPr="007B0CD6">
        <w:rPr>
          <w:rFonts w:ascii="Calibri" w:hAnsi="Calibri" w:cs="Calibri"/>
          <w:b/>
          <w:sz w:val="24"/>
          <w:szCs w:val="24"/>
          <w:u w:val="single"/>
        </w:rPr>
        <w:t>E</w:t>
      </w:r>
    </w:p>
    <w:p w14:paraId="145567AD" w14:textId="77777777" w:rsidR="00550324" w:rsidRPr="008753BD" w:rsidRDefault="00550324" w:rsidP="00A75647">
      <w:pPr>
        <w:rPr>
          <w:b/>
          <w:sz w:val="24"/>
          <w:szCs w:val="24"/>
          <w:u w:val="single"/>
        </w:rPr>
      </w:pPr>
      <w:r w:rsidRPr="008753BD">
        <w:rPr>
          <w:b/>
          <w:sz w:val="24"/>
          <w:szCs w:val="24"/>
          <w:u w:val="single"/>
        </w:rPr>
        <w:t xml:space="preserve">Ideas for sharing key vocabulary with </w:t>
      </w:r>
      <w:r w:rsidR="00AC4E83" w:rsidRPr="008753BD">
        <w:rPr>
          <w:b/>
          <w:sz w:val="24"/>
          <w:szCs w:val="24"/>
          <w:u w:val="single"/>
        </w:rPr>
        <w:t>learners</w:t>
      </w:r>
    </w:p>
    <w:p w14:paraId="2B770F25" w14:textId="77777777" w:rsidR="001613CA" w:rsidRPr="00810E52" w:rsidRDefault="00550324" w:rsidP="00A75647">
      <w:r w:rsidRPr="00810E52">
        <w:t xml:space="preserve">We regularly use different strategies </w:t>
      </w:r>
      <w:r w:rsidR="003358C5" w:rsidRPr="00810E52">
        <w:t xml:space="preserve">to introduce and commit vocabulary to </w:t>
      </w:r>
      <w:r w:rsidR="00AC4E83">
        <w:t>our learners’</w:t>
      </w:r>
      <w:r w:rsidR="003358C5" w:rsidRPr="00810E52">
        <w:t xml:space="preserve"> long term memory.  Our varied approach helps to maintain </w:t>
      </w:r>
      <w:r w:rsidRPr="00810E52">
        <w:t>the</w:t>
      </w:r>
      <w:r w:rsidR="00AC4E83">
        <w:t>ir</w:t>
      </w:r>
      <w:r w:rsidRPr="00810E52">
        <w:t xml:space="preserve"> engagement and appeal</w:t>
      </w:r>
      <w:r w:rsidR="003358C5" w:rsidRPr="00810E52">
        <w:t>s</w:t>
      </w:r>
      <w:r w:rsidRPr="00810E52">
        <w:t xml:space="preserve"> to different learning styles.  </w:t>
      </w:r>
      <w:r w:rsidR="001613CA" w:rsidRPr="00810E52">
        <w:t>Vocabulary</w:t>
      </w:r>
      <w:r w:rsidR="003358C5" w:rsidRPr="00810E52">
        <w:t xml:space="preserve"> is never just presented as list with no </w:t>
      </w:r>
      <w:r w:rsidR="001613CA" w:rsidRPr="00810E52">
        <w:t xml:space="preserve">interaction or </w:t>
      </w:r>
      <w:r w:rsidR="003358C5" w:rsidRPr="00810E52">
        <w:t xml:space="preserve">connection to </w:t>
      </w:r>
      <w:r w:rsidR="001613CA" w:rsidRPr="00810E52">
        <w:t>what is being taught otherwise</w:t>
      </w:r>
      <w:r w:rsidR="006724A0" w:rsidRPr="00810E52">
        <w:t>,</w:t>
      </w:r>
      <w:r w:rsidR="001613CA" w:rsidRPr="00810E52">
        <w:t xml:space="preserve"> it becomes merely wallpaper.</w:t>
      </w:r>
    </w:p>
    <w:p w14:paraId="118CDA3B" w14:textId="77777777" w:rsidR="001613CA" w:rsidRPr="00810E52" w:rsidRDefault="00550324" w:rsidP="007B0CD6">
      <w:pPr>
        <w:pStyle w:val="ListParagraph"/>
        <w:numPr>
          <w:ilvl w:val="0"/>
          <w:numId w:val="22"/>
        </w:numPr>
      </w:pPr>
      <w:r w:rsidRPr="00810E52">
        <w:t xml:space="preserve">Key vocabulary can be ‘lifted off the plan and displayed in brightly coloured paper around the board and constantly referred to by the adults and </w:t>
      </w:r>
      <w:r w:rsidR="00AC4E83">
        <w:t>learners</w:t>
      </w:r>
      <w:r w:rsidRPr="00810E52">
        <w:t xml:space="preserve"> throughout the lesson.  </w:t>
      </w:r>
      <w:r w:rsidR="001613CA" w:rsidRPr="00810E52">
        <w:t>These w</w:t>
      </w:r>
      <w:r w:rsidR="003358C5" w:rsidRPr="00810E52">
        <w:t xml:space="preserve">ords can be removed at the end of the lesson and </w:t>
      </w:r>
      <w:r w:rsidR="00AC4E83">
        <w:t>learners</w:t>
      </w:r>
      <w:r w:rsidR="003358C5" w:rsidRPr="00810E52">
        <w:t xml:space="preserve"> asked to </w:t>
      </w:r>
      <w:r w:rsidR="001613CA" w:rsidRPr="00810E52">
        <w:t>use their memory skills to recall their position and definition</w:t>
      </w:r>
    </w:p>
    <w:p w14:paraId="639CD077" w14:textId="77777777" w:rsidR="003358C5" w:rsidRPr="00810E52" w:rsidRDefault="001613CA" w:rsidP="007B0CD6">
      <w:pPr>
        <w:pStyle w:val="ListParagraph"/>
        <w:numPr>
          <w:ilvl w:val="0"/>
          <w:numId w:val="22"/>
        </w:numPr>
      </w:pPr>
      <w:r w:rsidRPr="00810E52">
        <w:t xml:space="preserve">Definitions recorded, so the </w:t>
      </w:r>
      <w:r w:rsidR="00AC4E83">
        <w:t>learners</w:t>
      </w:r>
      <w:r w:rsidRPr="00810E52">
        <w:t xml:space="preserve"> have to recall the new word</w:t>
      </w:r>
    </w:p>
    <w:p w14:paraId="11F64691" w14:textId="77777777" w:rsidR="00550324" w:rsidRPr="00810E52" w:rsidRDefault="00550324" w:rsidP="007B0CD6">
      <w:pPr>
        <w:pStyle w:val="ListParagraph"/>
        <w:numPr>
          <w:ilvl w:val="0"/>
          <w:numId w:val="22"/>
        </w:numPr>
      </w:pPr>
      <w:r w:rsidRPr="00810E52">
        <w:t xml:space="preserve">Display key </w:t>
      </w:r>
      <w:r w:rsidR="001613CA" w:rsidRPr="00810E52">
        <w:t>vocabulary</w:t>
      </w:r>
      <w:r w:rsidRPr="00810E52">
        <w:t xml:space="preserve"> on a board at the front and ‘tick off’ as you say each word.  </w:t>
      </w:r>
      <w:r w:rsidR="001613CA" w:rsidRPr="00810E52">
        <w:t xml:space="preserve">This can be </w:t>
      </w:r>
      <w:r w:rsidRPr="00810E52">
        <w:t xml:space="preserve">done once </w:t>
      </w:r>
      <w:r w:rsidR="001613CA" w:rsidRPr="00810E52">
        <w:t xml:space="preserve">by the teacher </w:t>
      </w:r>
      <w:r w:rsidRPr="00810E52">
        <w:t xml:space="preserve">or a </w:t>
      </w:r>
      <w:r w:rsidR="00AC4E83">
        <w:t>young person</w:t>
      </w:r>
      <w:r w:rsidRPr="00810E52">
        <w:t xml:space="preserve"> </w:t>
      </w:r>
      <w:r w:rsidR="001613CA" w:rsidRPr="00810E52">
        <w:t xml:space="preserve">chosen </w:t>
      </w:r>
      <w:r w:rsidRPr="00810E52">
        <w:t xml:space="preserve">to tick off the key words </w:t>
      </w:r>
      <w:r w:rsidR="001613CA" w:rsidRPr="00810E52">
        <w:t>every time</w:t>
      </w:r>
      <w:r w:rsidRPr="00810E52">
        <w:t xml:space="preserve"> they are mentioned by the teacher or </w:t>
      </w:r>
      <w:r w:rsidR="00644AC8">
        <w:t>young person</w:t>
      </w:r>
    </w:p>
    <w:p w14:paraId="2FFDDA48" w14:textId="77777777" w:rsidR="00550324" w:rsidRPr="00810E52" w:rsidRDefault="00550324" w:rsidP="007B0CD6">
      <w:pPr>
        <w:pStyle w:val="ListParagraph"/>
        <w:numPr>
          <w:ilvl w:val="0"/>
          <w:numId w:val="22"/>
        </w:numPr>
      </w:pPr>
      <w:r w:rsidRPr="00810E52">
        <w:t xml:space="preserve">Display key </w:t>
      </w:r>
      <w:r w:rsidR="001613CA" w:rsidRPr="00810E52">
        <w:t>vocabulary</w:t>
      </w:r>
      <w:r w:rsidRPr="00810E52">
        <w:t xml:space="preserve"> on a different board to the main board permanently through the lesson and move the board to different places around the room as the lesson progresses</w:t>
      </w:r>
    </w:p>
    <w:p w14:paraId="38ABB913" w14:textId="77777777" w:rsidR="00550324" w:rsidRPr="00810E52" w:rsidRDefault="00550324" w:rsidP="007B0CD6">
      <w:pPr>
        <w:pStyle w:val="ListParagraph"/>
        <w:numPr>
          <w:ilvl w:val="0"/>
          <w:numId w:val="22"/>
        </w:numPr>
      </w:pPr>
      <w:r w:rsidRPr="00810E52">
        <w:t xml:space="preserve">Construct the key </w:t>
      </w:r>
      <w:r w:rsidR="001613CA" w:rsidRPr="00810E52">
        <w:t>vocabulary</w:t>
      </w:r>
      <w:r w:rsidRPr="00810E52">
        <w:t xml:space="preserve"> for the lesson </w:t>
      </w:r>
      <w:r w:rsidR="001613CA" w:rsidRPr="00810E52">
        <w:t xml:space="preserve">with the </w:t>
      </w:r>
      <w:r w:rsidR="00AC4E83">
        <w:t>learners</w:t>
      </w:r>
      <w:r w:rsidR="001613CA" w:rsidRPr="00810E52">
        <w:t xml:space="preserve"> </w:t>
      </w:r>
      <w:r w:rsidRPr="00810E52">
        <w:t xml:space="preserve">by giving the L.O. and the first/last letters of key words </w:t>
      </w:r>
    </w:p>
    <w:p w14:paraId="2EE7DB3B" w14:textId="77777777" w:rsidR="00550324" w:rsidRPr="00810E52" w:rsidRDefault="001613CA" w:rsidP="007B0CD6">
      <w:pPr>
        <w:pStyle w:val="ListParagraph"/>
        <w:numPr>
          <w:ilvl w:val="0"/>
          <w:numId w:val="22"/>
        </w:numPr>
      </w:pPr>
      <w:r w:rsidRPr="00810E52">
        <w:t>Play h</w:t>
      </w:r>
      <w:r w:rsidR="00550324" w:rsidRPr="00810E52">
        <w:t xml:space="preserve">angman for key </w:t>
      </w:r>
      <w:r w:rsidRPr="00810E52">
        <w:t>vocabulary</w:t>
      </w:r>
      <w:r w:rsidR="00550324" w:rsidRPr="00810E52">
        <w:t xml:space="preserve"> at the beginning, end or as a strategy to re-focus </w:t>
      </w:r>
      <w:r w:rsidR="00AC4E83">
        <w:t>learners</w:t>
      </w:r>
      <w:r w:rsidR="00550324" w:rsidRPr="00810E52">
        <w:t xml:space="preserve"> in the middle of the lesson</w:t>
      </w:r>
    </w:p>
    <w:p w14:paraId="0FD22B4C" w14:textId="77777777" w:rsidR="001613CA" w:rsidRPr="00810E52" w:rsidRDefault="00AC4E83" w:rsidP="007B0CD6">
      <w:pPr>
        <w:pStyle w:val="ListParagraph"/>
        <w:numPr>
          <w:ilvl w:val="0"/>
          <w:numId w:val="22"/>
        </w:numPr>
      </w:pPr>
      <w:r>
        <w:t>Learners</w:t>
      </w:r>
      <w:r w:rsidR="001613CA" w:rsidRPr="00810E52">
        <w:t xml:space="preserve"> to make vocabulary posters at key points during a topic or group of lessons</w:t>
      </w:r>
    </w:p>
    <w:p w14:paraId="0CD3B351" w14:textId="77777777" w:rsidR="00550324" w:rsidRPr="00810E52" w:rsidRDefault="00550324" w:rsidP="007B0CD6">
      <w:pPr>
        <w:pStyle w:val="ListParagraph"/>
        <w:numPr>
          <w:ilvl w:val="0"/>
          <w:numId w:val="22"/>
        </w:numPr>
      </w:pPr>
      <w:r w:rsidRPr="00810E52">
        <w:t>Share the LO and ask the</w:t>
      </w:r>
      <w:r w:rsidR="00AC4E83">
        <w:t xml:space="preserve"> young people</w:t>
      </w:r>
      <w:r w:rsidRPr="00810E52">
        <w:t xml:space="preserve"> to guess the key </w:t>
      </w:r>
      <w:r w:rsidR="001613CA" w:rsidRPr="00810E52">
        <w:t>vocabulary</w:t>
      </w:r>
      <w:r w:rsidRPr="00810E52">
        <w:t xml:space="preserve"> on your plan (useful for finding out what they know already or highlighting any misconceptions that may need to be addressed throughout the lesson)</w:t>
      </w:r>
    </w:p>
    <w:p w14:paraId="3092E073" w14:textId="77777777" w:rsidR="00550324" w:rsidRPr="00810E52" w:rsidRDefault="00550324" w:rsidP="007B0CD6">
      <w:pPr>
        <w:pStyle w:val="ListParagraph"/>
        <w:numPr>
          <w:ilvl w:val="0"/>
          <w:numId w:val="22"/>
        </w:numPr>
      </w:pPr>
      <w:r w:rsidRPr="00810E52">
        <w:t xml:space="preserve">Stick key </w:t>
      </w:r>
      <w:r w:rsidR="001613CA" w:rsidRPr="00810E52">
        <w:t>vocabulary</w:t>
      </w:r>
      <w:r w:rsidRPr="00810E52">
        <w:t xml:space="preserve"> under chairs/tables and encourage </w:t>
      </w:r>
      <w:r w:rsidR="00AC4E83">
        <w:t>learners</w:t>
      </w:r>
      <w:r w:rsidRPr="00810E52">
        <w:t xml:space="preserve"> to hunt for the words and then be in charge of the word on their tables.  Can be used in a plenary as someone from each table is chosen to put the word at the front and explain its meaning</w:t>
      </w:r>
    </w:p>
    <w:p w14:paraId="0DB97432" w14:textId="77777777" w:rsidR="00714F90" w:rsidRPr="00810E52" w:rsidRDefault="00714F90" w:rsidP="007B0CD6">
      <w:pPr>
        <w:pStyle w:val="ListParagraph"/>
        <w:numPr>
          <w:ilvl w:val="0"/>
          <w:numId w:val="22"/>
        </w:numPr>
      </w:pPr>
      <w:r w:rsidRPr="00810E52">
        <w:t xml:space="preserve">Select </w:t>
      </w:r>
      <w:r w:rsidR="00AC4E83">
        <w:t>learners</w:t>
      </w:r>
      <w:r w:rsidRPr="00810E52">
        <w:t xml:space="preserve"> to keep a tally chart of how many times a word is used throughout the lesson</w:t>
      </w:r>
    </w:p>
    <w:p w14:paraId="1EAB6288" w14:textId="77777777" w:rsidR="00714F90" w:rsidRPr="00810E52" w:rsidRDefault="00714F90" w:rsidP="007B0CD6">
      <w:pPr>
        <w:pStyle w:val="ListParagraph"/>
        <w:numPr>
          <w:ilvl w:val="0"/>
          <w:numId w:val="22"/>
        </w:numPr>
      </w:pPr>
      <w:r w:rsidRPr="00810E52">
        <w:t xml:space="preserve">Go through key </w:t>
      </w:r>
      <w:r w:rsidR="002D25C9" w:rsidRPr="00810E52">
        <w:t>vocabulary</w:t>
      </w:r>
      <w:r w:rsidRPr="00810E52">
        <w:t xml:space="preserve"> at the start o</w:t>
      </w:r>
      <w:r w:rsidR="002D25C9" w:rsidRPr="00810E52">
        <w:t>f</w:t>
      </w:r>
      <w:r w:rsidRPr="00810E52">
        <w:t xml:space="preserve"> the lesson and then wipe it off.  Either at the end or part way through the lesson give a clue/definition to a key word and</w:t>
      </w:r>
      <w:r w:rsidR="00AC4E83">
        <w:t xml:space="preserve"> learners</w:t>
      </w:r>
      <w:r w:rsidRPr="00810E52">
        <w:t xml:space="preserve"> write on their whiteboards and share</w:t>
      </w:r>
    </w:p>
    <w:p w14:paraId="2FEFB002" w14:textId="77777777" w:rsidR="00714F90" w:rsidRPr="00810E52" w:rsidRDefault="00714F90" w:rsidP="007B0CD6">
      <w:pPr>
        <w:pStyle w:val="ListParagraph"/>
        <w:numPr>
          <w:ilvl w:val="0"/>
          <w:numId w:val="22"/>
        </w:numPr>
      </w:pPr>
      <w:r w:rsidRPr="00810E52">
        <w:t xml:space="preserve">Key </w:t>
      </w:r>
      <w:r w:rsidR="002D25C9" w:rsidRPr="00810E52">
        <w:t>vocabulary</w:t>
      </w:r>
      <w:r w:rsidRPr="00810E52">
        <w:t xml:space="preserve"> sh</w:t>
      </w:r>
      <w:r w:rsidR="002D25C9" w:rsidRPr="00810E52">
        <w:t>a</w:t>
      </w:r>
      <w:r w:rsidRPr="00810E52">
        <w:t>red at the start of the lesson (on separate strips of paper) and then a</w:t>
      </w:r>
      <w:r w:rsidR="00AC4E83">
        <w:t xml:space="preserve"> young person</w:t>
      </w:r>
      <w:r w:rsidRPr="00810E52">
        <w:t xml:space="preserve"> is chosen to be the ‘keeper of the box’ – who can remember what was in the box at the end of the lesson?  Strips then put up on the shared </w:t>
      </w:r>
      <w:r w:rsidR="002D25C9" w:rsidRPr="00810E52">
        <w:t>vocabulary</w:t>
      </w:r>
      <w:r w:rsidRPr="00810E52">
        <w:t xml:space="preserve"> board.</w:t>
      </w:r>
    </w:p>
    <w:p w14:paraId="194003D6" w14:textId="77777777" w:rsidR="00714F90" w:rsidRPr="00810E52" w:rsidRDefault="00AC4E83" w:rsidP="007B0CD6">
      <w:pPr>
        <w:pStyle w:val="ListParagraph"/>
        <w:numPr>
          <w:ilvl w:val="0"/>
          <w:numId w:val="22"/>
        </w:numPr>
      </w:pPr>
      <w:r>
        <w:t>Learners</w:t>
      </w:r>
      <w:r w:rsidR="00714F90" w:rsidRPr="00810E52">
        <w:t xml:space="preserve"> to write the key </w:t>
      </w:r>
      <w:r w:rsidR="002D25C9" w:rsidRPr="00810E52">
        <w:t>vocabulary</w:t>
      </w:r>
      <w:r w:rsidR="00714F90" w:rsidRPr="00810E52">
        <w:t xml:space="preserve"> in their books under the learning </w:t>
      </w:r>
      <w:r w:rsidR="002D25C9" w:rsidRPr="00810E52">
        <w:t>objective</w:t>
      </w:r>
      <w:r w:rsidR="00714F90" w:rsidRPr="00810E52">
        <w:t xml:space="preserve"> (not all the time!) and ask them to pick the trickiest word for them and write a definition.  This can be re-visited at the end of the lesson to check progress/retained knowledge and assessment tool.</w:t>
      </w:r>
    </w:p>
    <w:p w14:paraId="47DFEAAE" w14:textId="77777777" w:rsidR="00714F90" w:rsidRPr="00810E52" w:rsidRDefault="00714F90" w:rsidP="007B0CD6">
      <w:pPr>
        <w:pStyle w:val="ListParagraph"/>
        <w:numPr>
          <w:ilvl w:val="0"/>
          <w:numId w:val="22"/>
        </w:numPr>
      </w:pPr>
      <w:r w:rsidRPr="00810E52">
        <w:t xml:space="preserve">Ensure that the </w:t>
      </w:r>
      <w:r w:rsidR="002D25C9" w:rsidRPr="00810E52">
        <w:t>vocabulary</w:t>
      </w:r>
      <w:r w:rsidRPr="00810E52">
        <w:t xml:space="preserve"> board is re-visited at the end of the week and also as part of the ‘</w:t>
      </w:r>
      <w:r w:rsidR="00AC4E83">
        <w:t>time for Me</w:t>
      </w:r>
      <w:r w:rsidRPr="00810E52">
        <w:t xml:space="preserve">’ </w:t>
      </w:r>
      <w:r w:rsidR="00AC4E83">
        <w:t>reflective</w:t>
      </w:r>
      <w:r w:rsidRPr="00810E52">
        <w:t xml:space="preserve"> routine, before it is cleared for a fresh start to the week</w:t>
      </w:r>
    </w:p>
    <w:p w14:paraId="743AE90E" w14:textId="77777777" w:rsidR="00714F90" w:rsidRPr="00810E52" w:rsidRDefault="00AC4E83" w:rsidP="007B0CD6">
      <w:pPr>
        <w:pStyle w:val="ListParagraph"/>
        <w:numPr>
          <w:ilvl w:val="0"/>
          <w:numId w:val="22"/>
        </w:numPr>
      </w:pPr>
      <w:r>
        <w:t>Learners</w:t>
      </w:r>
      <w:r w:rsidR="00714F90" w:rsidRPr="00810E52">
        <w:t xml:space="preserve"> to illustrate key words for a display/working wall</w:t>
      </w:r>
    </w:p>
    <w:p w14:paraId="130BA1BE" w14:textId="77777777" w:rsidR="003358C5" w:rsidRPr="00810E52" w:rsidRDefault="002D25C9" w:rsidP="007B0CD6">
      <w:pPr>
        <w:pStyle w:val="ListParagraph"/>
        <w:numPr>
          <w:ilvl w:val="0"/>
          <w:numId w:val="22"/>
        </w:numPr>
      </w:pPr>
      <w:r w:rsidRPr="00810E52">
        <w:t>Vocabulary</w:t>
      </w:r>
      <w:r w:rsidR="003358C5" w:rsidRPr="00810E52">
        <w:t xml:space="preserve"> displayed in shapes to consolidate the meaning e.g. the word perimeter displayed so it makes the outside edge of a rectangle, or circumference written in a circle shape</w:t>
      </w:r>
    </w:p>
    <w:p w14:paraId="4048BFFA" w14:textId="77777777" w:rsidR="00714F90" w:rsidRPr="00810E52" w:rsidRDefault="00714F90" w:rsidP="007B0CD6">
      <w:pPr>
        <w:pStyle w:val="ListParagraph"/>
        <w:numPr>
          <w:ilvl w:val="0"/>
          <w:numId w:val="22"/>
        </w:numPr>
      </w:pPr>
      <w:r w:rsidRPr="00810E52">
        <w:lastRenderedPageBreak/>
        <w:t>Peg up the key vocabulary in the room – hanging/vertical displays make a change from a flat display</w:t>
      </w:r>
    </w:p>
    <w:p w14:paraId="41F9BE60" w14:textId="77777777" w:rsidR="00714F90" w:rsidRPr="00810E52" w:rsidRDefault="00714F90" w:rsidP="007B0CD6">
      <w:pPr>
        <w:pStyle w:val="ListParagraph"/>
        <w:numPr>
          <w:ilvl w:val="0"/>
          <w:numId w:val="23"/>
        </w:numPr>
      </w:pPr>
      <w:r w:rsidRPr="00810E52">
        <w:t xml:space="preserve">Key </w:t>
      </w:r>
      <w:r w:rsidR="002D25C9" w:rsidRPr="00810E52">
        <w:t>vocabulary</w:t>
      </w:r>
      <w:r w:rsidRPr="00810E52">
        <w:t xml:space="preserve"> put </w:t>
      </w:r>
      <w:r w:rsidR="002D25C9" w:rsidRPr="00810E52">
        <w:t xml:space="preserve">in strategic places around the school e.g. in the </w:t>
      </w:r>
      <w:r w:rsidR="00AC4E83">
        <w:t>dining room</w:t>
      </w:r>
    </w:p>
    <w:p w14:paraId="25093993" w14:textId="77777777" w:rsidR="002D25C9" w:rsidRPr="00810E52" w:rsidRDefault="002D25C9" w:rsidP="007B0CD6">
      <w:pPr>
        <w:pStyle w:val="ListParagraph"/>
        <w:numPr>
          <w:ilvl w:val="0"/>
          <w:numId w:val="23"/>
        </w:numPr>
      </w:pPr>
      <w:r w:rsidRPr="00810E52">
        <w:t xml:space="preserve">Occasional </w:t>
      </w:r>
      <w:r w:rsidR="002321F1" w:rsidRPr="00810E52">
        <w:t>vocabulary</w:t>
      </w:r>
      <w:r w:rsidRPr="00810E52">
        <w:t xml:space="preserve"> hunts around the school</w:t>
      </w:r>
    </w:p>
    <w:p w14:paraId="6DF287ED" w14:textId="77777777" w:rsidR="002D25C9" w:rsidRPr="00810E52" w:rsidRDefault="002D25C9" w:rsidP="007B0CD6">
      <w:pPr>
        <w:pStyle w:val="ListParagraph"/>
        <w:numPr>
          <w:ilvl w:val="0"/>
          <w:numId w:val="23"/>
        </w:numPr>
      </w:pPr>
      <w:r w:rsidRPr="00810E52">
        <w:t>Provide ‘placemats’ or ‘</w:t>
      </w:r>
      <w:r w:rsidR="002321F1" w:rsidRPr="00810E52">
        <w:t>illustrated</w:t>
      </w:r>
      <w:r w:rsidRPr="00810E52">
        <w:t xml:space="preserve"> </w:t>
      </w:r>
      <w:r w:rsidR="002321F1" w:rsidRPr="00810E52">
        <w:t>vocabulary</w:t>
      </w:r>
      <w:r w:rsidRPr="00810E52">
        <w:t xml:space="preserve"> lists’ to support writing</w:t>
      </w:r>
    </w:p>
    <w:p w14:paraId="0C5592E6" w14:textId="77777777" w:rsidR="002D25C9" w:rsidRPr="00810E52" w:rsidRDefault="00AC4E83" w:rsidP="007B0CD6">
      <w:pPr>
        <w:pStyle w:val="ListParagraph"/>
        <w:numPr>
          <w:ilvl w:val="0"/>
          <w:numId w:val="23"/>
        </w:numPr>
      </w:pPr>
      <w:r>
        <w:t>Young people</w:t>
      </w:r>
      <w:r w:rsidR="002D25C9" w:rsidRPr="00810E52">
        <w:t xml:space="preserve"> always corrected in a sensitive way if they use the wrong </w:t>
      </w:r>
      <w:r w:rsidR="002321F1" w:rsidRPr="00810E52">
        <w:t>vocabulary</w:t>
      </w:r>
      <w:r w:rsidR="002D25C9" w:rsidRPr="00810E52">
        <w:t xml:space="preserve"> or grammar.  The correct version is repeated back to them by in context by adults.  A useful format for this is, “I just want to make sure I understand what you mean.  Do you mean…(insert correct word and wait for the </w:t>
      </w:r>
      <w:r>
        <w:t>learner</w:t>
      </w:r>
      <w:r w:rsidR="002D25C9" w:rsidRPr="00810E52">
        <w:t>’s response)</w:t>
      </w:r>
    </w:p>
    <w:p w14:paraId="49F14883" w14:textId="77777777" w:rsidR="00714F90" w:rsidRPr="00810E52" w:rsidRDefault="00644AC8" w:rsidP="007B0CD6">
      <w:pPr>
        <w:pStyle w:val="ListParagraph"/>
        <w:numPr>
          <w:ilvl w:val="0"/>
          <w:numId w:val="23"/>
        </w:numPr>
      </w:pPr>
      <w:proofErr w:type="spellStart"/>
      <w:r>
        <w:t>Blu</w:t>
      </w:r>
      <w:r w:rsidR="00714F90" w:rsidRPr="00810E52">
        <w:t>tack</w:t>
      </w:r>
      <w:proofErr w:type="spellEnd"/>
      <w:r w:rsidR="00714F90" w:rsidRPr="00810E52">
        <w:t xml:space="preserve"> key words around the room – forcing the </w:t>
      </w:r>
      <w:r w:rsidR="00AC4E83">
        <w:t>learners</w:t>
      </w:r>
      <w:r w:rsidR="00714F90" w:rsidRPr="00810E52">
        <w:t xml:space="preserve"> to ‘search’ for them from their seats.  Change where the words are located throughout the lesson to keep them alert.  When a </w:t>
      </w:r>
      <w:r>
        <w:t>you</w:t>
      </w:r>
      <w:r w:rsidR="00AC4E83">
        <w:t>ng person</w:t>
      </w:r>
      <w:r w:rsidR="00714F90" w:rsidRPr="00810E52">
        <w:t xml:space="preserve">/teacher calls out a key word, the </w:t>
      </w:r>
      <w:r w:rsidR="00AC4E83">
        <w:t>other learners</w:t>
      </w:r>
      <w:r w:rsidR="00714F90" w:rsidRPr="00810E52">
        <w:t xml:space="preserve"> have to point to it</w:t>
      </w:r>
      <w:r w:rsidR="002D25C9" w:rsidRPr="00810E52">
        <w:t>.</w:t>
      </w:r>
    </w:p>
    <w:p w14:paraId="4877A3F4" w14:textId="77777777" w:rsidR="00714F90" w:rsidRPr="00810E52" w:rsidRDefault="00714F90" w:rsidP="007B0CD6">
      <w:pPr>
        <w:pStyle w:val="ListParagraph"/>
        <w:numPr>
          <w:ilvl w:val="0"/>
          <w:numId w:val="23"/>
        </w:numPr>
      </w:pPr>
      <w:r w:rsidRPr="00810E52">
        <w:t>Appoint a vocab champion so when the key vocab is mentioned by the teacher, the champion rings a bell/tambourine (can get annoying if used to frequently</w:t>
      </w:r>
      <w:r w:rsidR="002D25C9" w:rsidRPr="00810E52">
        <w:t>!</w:t>
      </w:r>
      <w:r w:rsidRPr="00810E52">
        <w:t>)</w:t>
      </w:r>
    </w:p>
    <w:p w14:paraId="30D9A3BB" w14:textId="77777777" w:rsidR="00714F90" w:rsidRPr="00810E52" w:rsidRDefault="00714F90" w:rsidP="007B0CD6">
      <w:pPr>
        <w:pStyle w:val="ListParagraph"/>
        <w:numPr>
          <w:ilvl w:val="0"/>
          <w:numId w:val="23"/>
        </w:numPr>
      </w:pPr>
      <w:r w:rsidRPr="00810E52">
        <w:t>Decide together on the 3 key words for the lesson and when these are mentioned, the</w:t>
      </w:r>
      <w:r w:rsidR="00AC4E83">
        <w:t xml:space="preserve"> young people</w:t>
      </w:r>
      <w:r w:rsidRPr="00810E52">
        <w:t xml:space="preserve"> make a particular movement associated with the word (which they decide together first).  At the end of the lesson, the</w:t>
      </w:r>
      <w:r w:rsidR="00AC4E83">
        <w:t xml:space="preserve"> young people</w:t>
      </w:r>
      <w:r w:rsidRPr="00810E52">
        <w:t xml:space="preserve"> can come and do the action for the word and the rest write the word down</w:t>
      </w:r>
      <w:r w:rsidR="002D25C9" w:rsidRPr="00810E52">
        <w:t>/or its definition</w:t>
      </w:r>
      <w:r w:rsidRPr="00810E52">
        <w:t xml:space="preserve"> on their whiteboards and share</w:t>
      </w:r>
    </w:p>
    <w:p w14:paraId="286AF97A" w14:textId="77777777" w:rsidR="003358C5" w:rsidRPr="00810E52" w:rsidRDefault="002D25C9" w:rsidP="007B0CD6">
      <w:pPr>
        <w:pStyle w:val="ListParagraph"/>
        <w:numPr>
          <w:ilvl w:val="0"/>
          <w:numId w:val="23"/>
        </w:numPr>
      </w:pPr>
      <w:r w:rsidRPr="00810E52">
        <w:t>Vocabulary</w:t>
      </w:r>
      <w:r w:rsidR="003358C5" w:rsidRPr="00810E52">
        <w:t xml:space="preserve"> incorporated into weekly spellings</w:t>
      </w:r>
    </w:p>
    <w:p w14:paraId="2AF18E2B" w14:textId="77777777" w:rsidR="003358C5" w:rsidRPr="00810E52" w:rsidRDefault="003358C5" w:rsidP="007B0CD6">
      <w:pPr>
        <w:pStyle w:val="ListParagraph"/>
        <w:numPr>
          <w:ilvl w:val="0"/>
          <w:numId w:val="23"/>
        </w:numPr>
      </w:pPr>
      <w:r w:rsidRPr="00810E52">
        <w:t xml:space="preserve">Adults making a point to include the key </w:t>
      </w:r>
      <w:r w:rsidR="002D25C9" w:rsidRPr="00810E52">
        <w:t>vocabulary</w:t>
      </w:r>
      <w:r w:rsidRPr="00810E52">
        <w:t xml:space="preserve"> whenever possible</w:t>
      </w:r>
      <w:r w:rsidR="002D25C9" w:rsidRPr="00810E52">
        <w:t xml:space="preserve"> throughout the day</w:t>
      </w:r>
    </w:p>
    <w:p w14:paraId="0FE7E117" w14:textId="77777777" w:rsidR="003358C5" w:rsidRPr="00810E52" w:rsidRDefault="003358C5" w:rsidP="007B0CD6">
      <w:pPr>
        <w:pStyle w:val="ListParagraph"/>
        <w:numPr>
          <w:ilvl w:val="0"/>
          <w:numId w:val="23"/>
        </w:numPr>
      </w:pPr>
      <w:r w:rsidRPr="00810E52">
        <w:t xml:space="preserve">When reading aloud to the </w:t>
      </w:r>
      <w:r w:rsidR="00AC4E83">
        <w:t>young people</w:t>
      </w:r>
      <w:r w:rsidRPr="00810E52">
        <w:t xml:space="preserve">, try and take the opportunity to perhaps replace words in the text with the week’s key </w:t>
      </w:r>
      <w:r w:rsidR="002D25C9" w:rsidRPr="00810E52">
        <w:t>vocabulary</w:t>
      </w:r>
      <w:r w:rsidRPr="00810E52">
        <w:t xml:space="preserve">.  </w:t>
      </w:r>
      <w:r w:rsidR="002D25C9" w:rsidRPr="00810E52">
        <w:t>For fun, a</w:t>
      </w:r>
      <w:r w:rsidRPr="00810E52">
        <w:t xml:space="preserve"> teacher can also decide to replace </w:t>
      </w:r>
      <w:r w:rsidR="00644AC8">
        <w:t>every word that starts with a ‘m’</w:t>
      </w:r>
      <w:r w:rsidRPr="00810E52">
        <w:t xml:space="preserve"> as they read</w:t>
      </w:r>
      <w:r w:rsidR="002D25C9" w:rsidRPr="00810E52">
        <w:t>,</w:t>
      </w:r>
      <w:r w:rsidRPr="00810E52">
        <w:t xml:space="preserve"> with the key science word e.g. </w:t>
      </w:r>
      <w:r w:rsidR="00644AC8">
        <w:t>magnet</w:t>
      </w:r>
      <w:r w:rsidRPr="00810E52">
        <w:t>!</w:t>
      </w:r>
    </w:p>
    <w:p w14:paraId="4DB2DE2F" w14:textId="77777777" w:rsidR="008753BD" w:rsidRDefault="008753BD" w:rsidP="00F008BB"/>
    <w:p w14:paraId="62029F11" w14:textId="77777777" w:rsidR="008753BD" w:rsidRDefault="008753BD">
      <w:r>
        <w:br w:type="page"/>
      </w:r>
    </w:p>
    <w:p w14:paraId="199D41E5" w14:textId="77777777" w:rsidR="00F008BB" w:rsidRPr="007B0CD6" w:rsidRDefault="008753BD" w:rsidP="00F008BB">
      <w:pPr>
        <w:rPr>
          <w:b/>
          <w:sz w:val="24"/>
          <w:szCs w:val="24"/>
        </w:rPr>
      </w:pPr>
      <w:r w:rsidRPr="007B0CD6">
        <w:rPr>
          <w:b/>
          <w:sz w:val="24"/>
          <w:szCs w:val="24"/>
        </w:rPr>
        <w:lastRenderedPageBreak/>
        <w:t>Appendix F</w:t>
      </w:r>
    </w:p>
    <w:p w14:paraId="40F5A530" w14:textId="77777777" w:rsidR="008753BD" w:rsidRPr="007B0CD6" w:rsidRDefault="008753BD" w:rsidP="008753BD">
      <w:pPr>
        <w:spacing w:after="0" w:line="240" w:lineRule="auto"/>
        <w:ind w:right="424"/>
        <w:rPr>
          <w:rFonts w:ascii="Calibri" w:eastAsia="Times New Roman" w:hAnsi="Calibri" w:cs="Calibri"/>
          <w:b/>
          <w:sz w:val="24"/>
          <w:szCs w:val="24"/>
          <w:lang w:eastAsia="en-GB"/>
        </w:rPr>
      </w:pPr>
      <w:r w:rsidRPr="007B0CD6">
        <w:rPr>
          <w:rFonts w:ascii="Calibri" w:eastAsia="Times New Roman" w:hAnsi="Calibri" w:cs="Calibri"/>
          <w:b/>
          <w:sz w:val="24"/>
          <w:szCs w:val="24"/>
          <w:lang w:eastAsia="en-GB"/>
        </w:rPr>
        <w:t>Qualifications and Accreditation</w:t>
      </w:r>
    </w:p>
    <w:p w14:paraId="2ACF08B7" w14:textId="77777777" w:rsidR="008753BD" w:rsidRPr="008753BD" w:rsidRDefault="008753BD" w:rsidP="008753BD">
      <w:pPr>
        <w:spacing w:after="0" w:line="240" w:lineRule="auto"/>
        <w:ind w:right="424"/>
        <w:rPr>
          <w:rFonts w:ascii="Calibri" w:eastAsia="Times New Roman" w:hAnsi="Calibri" w:cs="Calibri"/>
          <w:b/>
          <w:sz w:val="28"/>
          <w:szCs w:val="28"/>
          <w:lang w:eastAsia="en-GB"/>
        </w:rPr>
      </w:pPr>
    </w:p>
    <w:p w14:paraId="638E2BFF"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 xml:space="preserve">An explanation of the current qualifications, accreditation and assessments we deliver in Key Stage 4 and </w:t>
      </w:r>
      <w:r w:rsidR="00644AC8">
        <w:rPr>
          <w:rFonts w:ascii="Calibri" w:eastAsia="Times New Roman" w:hAnsi="Calibri" w:cs="Calibri"/>
          <w:lang w:eastAsia="en-GB"/>
        </w:rPr>
        <w:t>Key Stage 5</w:t>
      </w:r>
      <w:r w:rsidRPr="008753BD">
        <w:rPr>
          <w:rFonts w:ascii="Calibri" w:eastAsia="Times New Roman" w:hAnsi="Calibri" w:cs="Calibri"/>
          <w:lang w:eastAsia="en-GB"/>
        </w:rPr>
        <w:t>.</w:t>
      </w:r>
    </w:p>
    <w:p w14:paraId="603AB578" w14:textId="77777777" w:rsidR="008753BD" w:rsidRPr="008753BD" w:rsidRDefault="008753BD" w:rsidP="008753BD">
      <w:pPr>
        <w:spacing w:after="0" w:line="240" w:lineRule="auto"/>
        <w:ind w:right="424"/>
        <w:rPr>
          <w:rFonts w:ascii="Calibri" w:eastAsia="Times New Roman" w:hAnsi="Calibri" w:cs="Calibri"/>
          <w:lang w:eastAsia="en-GB"/>
        </w:rPr>
      </w:pPr>
    </w:p>
    <w:p w14:paraId="4750A2A5"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b/>
          <w:bCs/>
          <w:lang w:eastAsia="en-GB"/>
        </w:rPr>
        <w:t>Qualification grades:</w:t>
      </w:r>
    </w:p>
    <w:p w14:paraId="7B7C7CEA" w14:textId="77777777" w:rsidR="008753BD" w:rsidRPr="008753BD" w:rsidRDefault="008753BD" w:rsidP="008753BD">
      <w:pPr>
        <w:numPr>
          <w:ilvl w:val="0"/>
          <w:numId w:val="15"/>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Entry Level 1</w:t>
      </w:r>
    </w:p>
    <w:p w14:paraId="71D10934" w14:textId="77777777" w:rsidR="008753BD" w:rsidRPr="008753BD" w:rsidRDefault="008753BD" w:rsidP="008753BD">
      <w:pPr>
        <w:numPr>
          <w:ilvl w:val="0"/>
          <w:numId w:val="15"/>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Entry Level 2</w:t>
      </w:r>
    </w:p>
    <w:p w14:paraId="7B5AF4D1" w14:textId="77777777" w:rsidR="008753BD" w:rsidRPr="008753BD" w:rsidRDefault="008753BD" w:rsidP="008753BD">
      <w:pPr>
        <w:numPr>
          <w:ilvl w:val="0"/>
          <w:numId w:val="15"/>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Entry Level 3</w:t>
      </w:r>
    </w:p>
    <w:p w14:paraId="6B6EE98A" w14:textId="77777777" w:rsidR="008753BD" w:rsidRPr="008753BD" w:rsidRDefault="008753BD" w:rsidP="008753BD">
      <w:pPr>
        <w:numPr>
          <w:ilvl w:val="0"/>
          <w:numId w:val="15"/>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Level 1 (equivalent to GCSE grades 3- 1)</w:t>
      </w:r>
    </w:p>
    <w:p w14:paraId="19023777" w14:textId="07EE495E" w:rsidR="008753BD" w:rsidRDefault="008753BD" w:rsidP="008753BD">
      <w:pPr>
        <w:numPr>
          <w:ilvl w:val="0"/>
          <w:numId w:val="15"/>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Level 2 (Equivalent to GCSE grades 4-5)</w:t>
      </w:r>
    </w:p>
    <w:p w14:paraId="5B815C8F" w14:textId="506459F5" w:rsidR="003A4D20" w:rsidRPr="008753BD" w:rsidRDefault="003A4D20" w:rsidP="008753BD">
      <w:pPr>
        <w:numPr>
          <w:ilvl w:val="0"/>
          <w:numId w:val="15"/>
        </w:numPr>
        <w:spacing w:after="0" w:line="240" w:lineRule="auto"/>
        <w:ind w:right="424"/>
        <w:rPr>
          <w:rFonts w:ascii="Calibri" w:eastAsia="Times New Roman" w:hAnsi="Calibri" w:cs="Calibri"/>
          <w:lang w:eastAsia="en-GB"/>
        </w:rPr>
      </w:pPr>
      <w:r>
        <w:rPr>
          <w:rFonts w:ascii="Calibri" w:eastAsia="Times New Roman" w:hAnsi="Calibri" w:cs="Calibri"/>
          <w:lang w:eastAsia="en-GB"/>
        </w:rPr>
        <w:t>GCSE</w:t>
      </w:r>
      <w:bookmarkStart w:id="0" w:name="_GoBack"/>
      <w:bookmarkEnd w:id="0"/>
    </w:p>
    <w:p w14:paraId="05168C1A"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 </w:t>
      </w:r>
    </w:p>
    <w:p w14:paraId="4D0979F1" w14:textId="77777777" w:rsidR="008753BD" w:rsidRPr="008753BD" w:rsidRDefault="008753BD" w:rsidP="008753BD">
      <w:pPr>
        <w:spacing w:after="0" w:line="240" w:lineRule="auto"/>
        <w:ind w:right="424"/>
        <w:rPr>
          <w:rFonts w:ascii="Calibri" w:eastAsia="Times New Roman" w:hAnsi="Calibri" w:cs="Calibri"/>
          <w:b/>
          <w:sz w:val="24"/>
          <w:szCs w:val="24"/>
          <w:lang w:eastAsia="en-GB"/>
        </w:rPr>
      </w:pPr>
      <w:r w:rsidRPr="008753BD">
        <w:rPr>
          <w:rFonts w:ascii="Calibri" w:eastAsia="Times New Roman" w:hAnsi="Calibri" w:cs="Calibri"/>
          <w:b/>
          <w:sz w:val="24"/>
          <w:szCs w:val="24"/>
          <w:lang w:eastAsia="en-GB"/>
        </w:rPr>
        <w:t>Key Stage 4</w:t>
      </w:r>
    </w:p>
    <w:p w14:paraId="7F97EABD" w14:textId="77777777" w:rsidR="008753BD" w:rsidRPr="008753BD" w:rsidRDefault="008753BD" w:rsidP="008753BD">
      <w:pPr>
        <w:spacing w:after="0" w:line="240" w:lineRule="auto"/>
        <w:ind w:right="424"/>
        <w:rPr>
          <w:rFonts w:ascii="Calibri" w:eastAsia="Times New Roman" w:hAnsi="Calibri" w:cs="Calibri"/>
          <w:b/>
          <w:sz w:val="24"/>
          <w:szCs w:val="24"/>
          <w:lang w:eastAsia="en-GB"/>
        </w:rPr>
      </w:pPr>
    </w:p>
    <w:p w14:paraId="02154CD9"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b/>
          <w:bCs/>
          <w:lang w:eastAsia="en-GB"/>
        </w:rPr>
        <w:t>Entry Level</w:t>
      </w:r>
    </w:p>
    <w:p w14:paraId="0631E1CC"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Entry Level in the UK is the lowest level in the National Qualifications Framework in England, Wales, and Northern Ireland. Qualifications at this level recognise basic knowledge and skills and the ability to apply learning in everyday situations under direct guidance or supervision. Learning at this level involves building basic knowledge and skills and is not usually geared towards specific occupations. Entry Level qualifications can be taken at three levels (Entry 1, Entry 2 and Entry 3 and are available on a broad range of subjects. They are targeted at a range of learners including those with learning difficulties. The level after Entry Level in the National Qualifications Framework is Level 1, which are the equivalent to GCSE grades 3-1. We currently offer entry levels in the following subjects:</w:t>
      </w:r>
    </w:p>
    <w:p w14:paraId="42B01518" w14:textId="77777777" w:rsidR="008753BD" w:rsidRPr="008753BD" w:rsidRDefault="008753BD" w:rsidP="008753BD">
      <w:pPr>
        <w:numPr>
          <w:ilvl w:val="0"/>
          <w:numId w:val="16"/>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English</w:t>
      </w:r>
    </w:p>
    <w:p w14:paraId="78261D36" w14:textId="77777777" w:rsidR="008753BD" w:rsidRPr="008753BD" w:rsidRDefault="008753BD" w:rsidP="008753BD">
      <w:pPr>
        <w:numPr>
          <w:ilvl w:val="0"/>
          <w:numId w:val="16"/>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Maths</w:t>
      </w:r>
    </w:p>
    <w:p w14:paraId="693B99ED" w14:textId="77777777" w:rsidR="008753BD" w:rsidRPr="008753BD" w:rsidRDefault="008753BD" w:rsidP="008753BD">
      <w:pPr>
        <w:numPr>
          <w:ilvl w:val="0"/>
          <w:numId w:val="16"/>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Science</w:t>
      </w:r>
    </w:p>
    <w:p w14:paraId="2E8CF5EF" w14:textId="77777777" w:rsidR="008753BD" w:rsidRPr="008753BD" w:rsidRDefault="008753BD" w:rsidP="008753BD">
      <w:pPr>
        <w:numPr>
          <w:ilvl w:val="0"/>
          <w:numId w:val="16"/>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IT and Computing</w:t>
      </w:r>
    </w:p>
    <w:p w14:paraId="70C3ADAF" w14:textId="77777777" w:rsidR="008753BD" w:rsidRPr="008753BD" w:rsidRDefault="008753BD" w:rsidP="008753BD">
      <w:pPr>
        <w:numPr>
          <w:ilvl w:val="0"/>
          <w:numId w:val="16"/>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PSHE</w:t>
      </w:r>
    </w:p>
    <w:p w14:paraId="1DEB06F1" w14:textId="77777777" w:rsidR="008753BD" w:rsidRPr="008753BD" w:rsidRDefault="008753BD" w:rsidP="008753BD">
      <w:pPr>
        <w:spacing w:after="0" w:line="240" w:lineRule="auto"/>
        <w:ind w:left="720" w:right="424"/>
        <w:rPr>
          <w:rFonts w:ascii="Calibri" w:eastAsia="Times New Roman" w:hAnsi="Calibri" w:cs="Calibri"/>
          <w:lang w:eastAsia="en-GB"/>
        </w:rPr>
      </w:pPr>
    </w:p>
    <w:p w14:paraId="5C760279"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b/>
          <w:bCs/>
          <w:lang w:eastAsia="en-GB"/>
        </w:rPr>
        <w:t>Personal and Social Development (PSD)</w:t>
      </w:r>
    </w:p>
    <w:p w14:paraId="3649BB44"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Personal and social development is interwoven across all areas of the secondary curriculum. Learners are assessed in the following 3 strands:</w:t>
      </w:r>
    </w:p>
    <w:p w14:paraId="45A1FB57" w14:textId="77777777" w:rsidR="008753BD" w:rsidRPr="008753BD" w:rsidRDefault="008753BD" w:rsidP="008753BD">
      <w:pPr>
        <w:numPr>
          <w:ilvl w:val="0"/>
          <w:numId w:val="17"/>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Interacting and working with others</w:t>
      </w:r>
    </w:p>
    <w:p w14:paraId="72341810" w14:textId="77777777" w:rsidR="008753BD" w:rsidRPr="008753BD" w:rsidRDefault="008753BD" w:rsidP="008753BD">
      <w:pPr>
        <w:numPr>
          <w:ilvl w:val="0"/>
          <w:numId w:val="17"/>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Independent and organisational skills</w:t>
      </w:r>
    </w:p>
    <w:p w14:paraId="538C0763" w14:textId="77777777" w:rsidR="008753BD" w:rsidRPr="008753BD" w:rsidRDefault="008753BD" w:rsidP="008753BD">
      <w:pPr>
        <w:numPr>
          <w:ilvl w:val="0"/>
          <w:numId w:val="17"/>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Attention</w:t>
      </w:r>
    </w:p>
    <w:p w14:paraId="3E043842" w14:textId="77777777" w:rsidR="008753BD" w:rsidRPr="008753BD" w:rsidRDefault="008753BD" w:rsidP="008753BD">
      <w:pPr>
        <w:spacing w:after="0" w:line="240" w:lineRule="auto"/>
        <w:ind w:right="424"/>
        <w:rPr>
          <w:rFonts w:ascii="Calibri" w:eastAsia="Times New Roman" w:hAnsi="Calibri" w:cs="Calibri"/>
          <w:lang w:eastAsia="en-GB"/>
        </w:rPr>
      </w:pPr>
    </w:p>
    <w:p w14:paraId="42EF06E8"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You can find out more about Entry Level by </w:t>
      </w:r>
      <w:hyperlink r:id="rId12" w:history="1">
        <w:r w:rsidRPr="008753BD">
          <w:rPr>
            <w:rFonts w:ascii="Calibri" w:eastAsia="Times New Roman" w:hAnsi="Calibri" w:cs="Calibri"/>
            <w:color w:val="0000FF"/>
            <w:u w:val="single"/>
            <w:lang w:eastAsia="en-GB"/>
          </w:rPr>
          <w:t>clicking here</w:t>
        </w:r>
      </w:hyperlink>
    </w:p>
    <w:p w14:paraId="66E8BE55" w14:textId="77777777" w:rsidR="008753BD" w:rsidRPr="008753BD" w:rsidRDefault="008753BD" w:rsidP="008753BD">
      <w:pPr>
        <w:spacing w:after="0" w:line="240" w:lineRule="auto"/>
        <w:ind w:right="424"/>
        <w:rPr>
          <w:rFonts w:ascii="Calibri" w:eastAsia="Times New Roman" w:hAnsi="Calibri" w:cs="Calibri"/>
          <w:lang w:eastAsia="en-GB"/>
        </w:rPr>
      </w:pPr>
    </w:p>
    <w:p w14:paraId="09DAAABC"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b/>
          <w:bCs/>
          <w:lang w:eastAsia="en-GB"/>
        </w:rPr>
        <w:t>Functional Skills</w:t>
      </w:r>
    </w:p>
    <w:p w14:paraId="24D49855"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In English, Maths and IT we offer functional skills qualification at Level 1 and Level 2 for those that are able to access it.</w:t>
      </w:r>
    </w:p>
    <w:p w14:paraId="0AE4CAE6" w14:textId="77777777" w:rsidR="008753BD" w:rsidRPr="008753BD" w:rsidRDefault="008753BD" w:rsidP="008753BD">
      <w:pPr>
        <w:spacing w:after="0" w:line="240" w:lineRule="auto"/>
        <w:ind w:right="424"/>
        <w:rPr>
          <w:rFonts w:ascii="Calibri" w:eastAsia="Times New Roman" w:hAnsi="Calibri" w:cs="Calibri"/>
          <w:lang w:eastAsia="en-GB"/>
        </w:rPr>
      </w:pPr>
    </w:p>
    <w:p w14:paraId="2B599AEC"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b/>
          <w:bCs/>
          <w:lang w:eastAsia="en-GB"/>
        </w:rPr>
        <w:t>Sports Leadership</w:t>
      </w:r>
    </w:p>
    <w:p w14:paraId="27990ADB" w14:textId="77777777" w:rsid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 xml:space="preserve">We offer a Level 1 Award in Sports Leadership for </w:t>
      </w:r>
      <w:r w:rsidR="00644AC8">
        <w:rPr>
          <w:rFonts w:ascii="Calibri" w:eastAsia="Times New Roman" w:hAnsi="Calibri" w:cs="Calibri"/>
          <w:lang w:eastAsia="en-GB"/>
        </w:rPr>
        <w:t>Key Stage 5</w:t>
      </w:r>
      <w:r w:rsidRPr="008753BD">
        <w:rPr>
          <w:rFonts w:ascii="Calibri" w:eastAsia="Times New Roman" w:hAnsi="Calibri" w:cs="Calibri"/>
          <w:lang w:eastAsia="en-GB"/>
        </w:rPr>
        <w:t xml:space="preserve"> learners that can access it. </w:t>
      </w:r>
    </w:p>
    <w:p w14:paraId="35423319" w14:textId="77777777" w:rsidR="00644AC8" w:rsidRDefault="00644AC8" w:rsidP="008753BD">
      <w:pPr>
        <w:spacing w:after="0" w:line="240" w:lineRule="auto"/>
        <w:ind w:right="424"/>
        <w:rPr>
          <w:rFonts w:ascii="Calibri" w:eastAsia="Times New Roman" w:hAnsi="Calibri" w:cs="Calibri"/>
          <w:lang w:eastAsia="en-GB"/>
        </w:rPr>
      </w:pPr>
    </w:p>
    <w:p w14:paraId="208F4BB9" w14:textId="77777777" w:rsidR="007B0CD6" w:rsidRDefault="007B0CD6" w:rsidP="008753BD">
      <w:pPr>
        <w:spacing w:after="0" w:line="240" w:lineRule="auto"/>
        <w:ind w:right="424"/>
        <w:rPr>
          <w:rFonts w:ascii="Calibri" w:eastAsia="Times New Roman" w:hAnsi="Calibri" w:cs="Calibri"/>
          <w:b/>
          <w:bCs/>
          <w:lang w:eastAsia="en-GB"/>
        </w:rPr>
      </w:pPr>
    </w:p>
    <w:p w14:paraId="4A93B52A" w14:textId="77777777" w:rsidR="007B0CD6" w:rsidRDefault="007B0CD6" w:rsidP="008753BD">
      <w:pPr>
        <w:spacing w:after="0" w:line="240" w:lineRule="auto"/>
        <w:ind w:right="424"/>
        <w:rPr>
          <w:rFonts w:ascii="Calibri" w:eastAsia="Times New Roman" w:hAnsi="Calibri" w:cs="Calibri"/>
          <w:b/>
          <w:bCs/>
          <w:lang w:eastAsia="en-GB"/>
        </w:rPr>
      </w:pPr>
    </w:p>
    <w:p w14:paraId="70DD5F11" w14:textId="77777777" w:rsidR="007B0CD6" w:rsidRDefault="007B0CD6" w:rsidP="008753BD">
      <w:pPr>
        <w:spacing w:after="0" w:line="240" w:lineRule="auto"/>
        <w:ind w:right="424"/>
        <w:rPr>
          <w:rFonts w:ascii="Calibri" w:eastAsia="Times New Roman" w:hAnsi="Calibri" w:cs="Calibri"/>
          <w:b/>
          <w:bCs/>
          <w:lang w:eastAsia="en-GB"/>
        </w:rPr>
      </w:pPr>
    </w:p>
    <w:p w14:paraId="47AF211F" w14:textId="1F99F875"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b/>
          <w:bCs/>
          <w:lang w:eastAsia="en-GB"/>
        </w:rPr>
        <w:t>Arts Award</w:t>
      </w:r>
    </w:p>
    <w:p w14:paraId="24967057"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The Arts Award is delivered at level Explore (equivalent to EL3), Bronze (Equivalent to a Level 1 Award) or Silver (Equivalent to a Level 2 Award) Level dependent on learners’ individual abilities.</w:t>
      </w:r>
    </w:p>
    <w:p w14:paraId="3A60776C"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To find out more about Arts Award, </w:t>
      </w:r>
      <w:hyperlink r:id="rId13" w:history="1">
        <w:r w:rsidRPr="008753BD">
          <w:rPr>
            <w:rFonts w:ascii="Calibri" w:eastAsia="Times New Roman" w:hAnsi="Calibri" w:cs="Calibri"/>
            <w:color w:val="0000FF"/>
            <w:u w:val="single"/>
            <w:lang w:eastAsia="en-GB"/>
          </w:rPr>
          <w:t>click here</w:t>
        </w:r>
      </w:hyperlink>
    </w:p>
    <w:p w14:paraId="21D23E75" w14:textId="77777777" w:rsidR="008753BD" w:rsidRPr="008753BD" w:rsidRDefault="008753BD" w:rsidP="008753BD">
      <w:pPr>
        <w:spacing w:after="0" w:line="240" w:lineRule="auto"/>
        <w:ind w:right="424"/>
        <w:rPr>
          <w:rFonts w:ascii="Calibri" w:eastAsia="Times New Roman" w:hAnsi="Calibri" w:cs="Calibri"/>
          <w:b/>
          <w:bCs/>
          <w:lang w:eastAsia="en-GB"/>
        </w:rPr>
      </w:pPr>
    </w:p>
    <w:p w14:paraId="19B2C847" w14:textId="77777777" w:rsidR="008753BD" w:rsidRPr="008753BD" w:rsidRDefault="008753BD" w:rsidP="008753BD">
      <w:pPr>
        <w:spacing w:after="0" w:line="240" w:lineRule="auto"/>
        <w:ind w:right="424"/>
        <w:rPr>
          <w:rFonts w:ascii="Calibri" w:eastAsia="Times New Roman" w:hAnsi="Calibri" w:cs="Calibri"/>
          <w:lang w:eastAsia="en-GB"/>
        </w:rPr>
      </w:pPr>
    </w:p>
    <w:p w14:paraId="39226E9C"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b/>
          <w:bCs/>
          <w:lang w:eastAsia="en-GB"/>
        </w:rPr>
        <w:t xml:space="preserve">ASDAN </w:t>
      </w:r>
    </w:p>
    <w:p w14:paraId="78FA347B"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 xml:space="preserve">ASDAN is a pioneering curriculum development organisation and awarding body, offering programmes and qualifications that explicitly grow skills for learning, employment and life. ASDAN provides a range of courses covering preparation for life and work, enrichment subjects, PSHE and Citizenship. </w:t>
      </w:r>
    </w:p>
    <w:p w14:paraId="31BC3C69" w14:textId="77777777" w:rsidR="008753BD" w:rsidRPr="008753BD" w:rsidRDefault="008753BD" w:rsidP="008753BD">
      <w:pPr>
        <w:spacing w:after="0" w:line="240" w:lineRule="auto"/>
        <w:ind w:right="424"/>
        <w:rPr>
          <w:rFonts w:ascii="Calibri" w:eastAsia="Times New Roman" w:hAnsi="Calibri" w:cs="Calibri"/>
          <w:lang w:eastAsia="en-GB"/>
        </w:rPr>
      </w:pPr>
    </w:p>
    <w:p w14:paraId="1D664703"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ASDAN stands for;</w:t>
      </w:r>
    </w:p>
    <w:p w14:paraId="77BF00C6" w14:textId="77777777" w:rsidR="008753BD" w:rsidRPr="008753BD" w:rsidRDefault="008753BD" w:rsidP="008753BD">
      <w:pPr>
        <w:numPr>
          <w:ilvl w:val="0"/>
          <w:numId w:val="19"/>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Celebrating the diversity of multi-talented young people</w:t>
      </w:r>
    </w:p>
    <w:p w14:paraId="758D9F17" w14:textId="77777777" w:rsidR="008753BD" w:rsidRPr="008753BD" w:rsidRDefault="008753BD" w:rsidP="008753BD">
      <w:pPr>
        <w:numPr>
          <w:ilvl w:val="0"/>
          <w:numId w:val="19"/>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Encouraging, engaging and motivating learners</w:t>
      </w:r>
    </w:p>
    <w:p w14:paraId="551D3C9A" w14:textId="77777777" w:rsidR="008753BD" w:rsidRPr="008753BD" w:rsidRDefault="008753BD" w:rsidP="008753BD">
      <w:pPr>
        <w:numPr>
          <w:ilvl w:val="0"/>
          <w:numId w:val="19"/>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Making learning relevant and transferable</w:t>
      </w:r>
    </w:p>
    <w:p w14:paraId="5DAAB48A" w14:textId="77777777" w:rsidR="008753BD" w:rsidRPr="008753BD" w:rsidRDefault="008753BD" w:rsidP="008753BD">
      <w:pPr>
        <w:numPr>
          <w:ilvl w:val="0"/>
          <w:numId w:val="19"/>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Developing skills for learning, skills for employment, skills for life</w:t>
      </w:r>
    </w:p>
    <w:p w14:paraId="78DCEEBE" w14:textId="77777777" w:rsidR="008753BD" w:rsidRPr="008753BD" w:rsidRDefault="008753BD" w:rsidP="008753BD">
      <w:pPr>
        <w:numPr>
          <w:ilvl w:val="0"/>
          <w:numId w:val="19"/>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Promoting active and experiential learning</w:t>
      </w:r>
    </w:p>
    <w:p w14:paraId="4EBFDC58" w14:textId="77777777" w:rsidR="008753BD" w:rsidRPr="008753BD" w:rsidRDefault="008753BD" w:rsidP="008753BD">
      <w:pPr>
        <w:numPr>
          <w:ilvl w:val="0"/>
          <w:numId w:val="19"/>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Rewarding a range of learning styles and contexts</w:t>
      </w:r>
    </w:p>
    <w:p w14:paraId="3174F669" w14:textId="77777777" w:rsidR="008753BD" w:rsidRPr="008753BD" w:rsidRDefault="008753BD" w:rsidP="008753BD">
      <w:pPr>
        <w:spacing w:after="0" w:line="240" w:lineRule="auto"/>
        <w:ind w:right="424"/>
        <w:rPr>
          <w:rFonts w:ascii="Calibri" w:eastAsia="Times New Roman" w:hAnsi="Calibri" w:cs="Calibri"/>
          <w:lang w:eastAsia="en-GB"/>
        </w:rPr>
      </w:pPr>
    </w:p>
    <w:p w14:paraId="6F1DD6D5" w14:textId="779502B6"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Every course is designed to develop learners’ personal, transferable and employability skills through an engaging and challenging curriculum of activities, leading to a certificate of achievement. ASDAN courses offer wide-ranging provision.</w:t>
      </w:r>
    </w:p>
    <w:p w14:paraId="66C7AE86" w14:textId="77777777" w:rsidR="008753BD" w:rsidRPr="008753BD" w:rsidRDefault="008753BD" w:rsidP="008753BD">
      <w:pPr>
        <w:spacing w:after="0" w:line="240" w:lineRule="auto"/>
        <w:ind w:right="424"/>
        <w:rPr>
          <w:rFonts w:ascii="Calibri" w:eastAsia="Times New Roman" w:hAnsi="Calibri" w:cs="Calibri"/>
          <w:b/>
          <w:bCs/>
          <w:lang w:eastAsia="en-GB"/>
        </w:rPr>
      </w:pPr>
    </w:p>
    <w:p w14:paraId="157F4258" w14:textId="77777777" w:rsidR="008753BD" w:rsidRPr="008753BD" w:rsidRDefault="008753BD" w:rsidP="008753BD">
      <w:pPr>
        <w:spacing w:after="0" w:line="240" w:lineRule="auto"/>
        <w:ind w:right="424"/>
        <w:rPr>
          <w:rFonts w:ascii="Calibri" w:eastAsia="Times New Roman" w:hAnsi="Calibri" w:cs="Calibri"/>
          <w:b/>
          <w:bCs/>
          <w:lang w:eastAsia="en-GB"/>
        </w:rPr>
      </w:pPr>
    </w:p>
    <w:p w14:paraId="4E20E084" w14:textId="77777777" w:rsidR="008753BD" w:rsidRPr="008753BD" w:rsidRDefault="008753BD" w:rsidP="008753BD">
      <w:pPr>
        <w:spacing w:after="0" w:line="240" w:lineRule="auto"/>
        <w:ind w:right="424"/>
        <w:rPr>
          <w:rFonts w:ascii="Calibri" w:eastAsia="Times New Roman" w:hAnsi="Calibri" w:cs="Calibri"/>
          <w:b/>
          <w:bCs/>
          <w:lang w:eastAsia="en-GB"/>
        </w:rPr>
      </w:pPr>
      <w:r w:rsidRPr="008753BD">
        <w:rPr>
          <w:rFonts w:ascii="Calibri" w:eastAsia="Times New Roman" w:hAnsi="Calibri" w:cs="Calibri"/>
          <w:b/>
          <w:bCs/>
          <w:lang w:eastAsia="en-GB"/>
        </w:rPr>
        <w:t>Key Facts about ASDAN</w:t>
      </w:r>
    </w:p>
    <w:p w14:paraId="5E520AC8" w14:textId="77777777" w:rsidR="008753BD" w:rsidRPr="008753BD" w:rsidRDefault="008753BD" w:rsidP="008753BD">
      <w:pPr>
        <w:spacing w:after="0" w:line="240" w:lineRule="auto"/>
        <w:ind w:right="424"/>
        <w:rPr>
          <w:rFonts w:ascii="Calibri" w:eastAsia="Times New Roman" w:hAnsi="Calibri" w:cs="Calibri"/>
          <w:lang w:eastAsia="en-GB"/>
        </w:rPr>
      </w:pPr>
    </w:p>
    <w:p w14:paraId="0C748AE7" w14:textId="77777777" w:rsidR="008753BD" w:rsidRPr="008753BD" w:rsidRDefault="008753BD" w:rsidP="008753BD">
      <w:pPr>
        <w:numPr>
          <w:ilvl w:val="0"/>
          <w:numId w:val="20"/>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ASDAN is growing in status and is becoming more widely recognised and acknowledged by both Colleges of FE and Employers.</w:t>
      </w:r>
    </w:p>
    <w:p w14:paraId="6E017723" w14:textId="77777777" w:rsidR="008753BD" w:rsidRPr="008753BD" w:rsidRDefault="008753BD" w:rsidP="008753BD">
      <w:pPr>
        <w:numPr>
          <w:ilvl w:val="0"/>
          <w:numId w:val="20"/>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More than 4,000 registered centres</w:t>
      </w:r>
    </w:p>
    <w:p w14:paraId="494474E6" w14:textId="77777777" w:rsidR="008753BD" w:rsidRPr="008753BD" w:rsidRDefault="008753BD" w:rsidP="008753BD">
      <w:pPr>
        <w:numPr>
          <w:ilvl w:val="0"/>
          <w:numId w:val="20"/>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Approved by the Department for Education (under Sections 96 and 97 of the Learning and Skills Act 2000)</w:t>
      </w:r>
    </w:p>
    <w:p w14:paraId="624566B5" w14:textId="77777777" w:rsidR="008753BD" w:rsidRPr="008753BD" w:rsidRDefault="008753BD" w:rsidP="008753BD">
      <w:pPr>
        <w:numPr>
          <w:ilvl w:val="0"/>
          <w:numId w:val="20"/>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Approved by Ofqual (England), DfES (Wales), CCEA (Northern Ireland) and SQA (Scotland)</w:t>
      </w:r>
    </w:p>
    <w:p w14:paraId="1B820EB7" w14:textId="77777777" w:rsidR="008753BD" w:rsidRPr="008753BD" w:rsidRDefault="008753BD" w:rsidP="008753BD">
      <w:pPr>
        <w:numPr>
          <w:ilvl w:val="0"/>
          <w:numId w:val="20"/>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Recognised by the Universities and Colleges Admissions Service (UCAS) in relation to HE Entry</w:t>
      </w:r>
    </w:p>
    <w:p w14:paraId="677B379A" w14:textId="77777777" w:rsidR="008753BD" w:rsidRPr="008753BD" w:rsidRDefault="008753BD" w:rsidP="008753BD">
      <w:pPr>
        <w:numPr>
          <w:ilvl w:val="0"/>
          <w:numId w:val="20"/>
        </w:num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All ASDAN qualifications are approved by Ofqual and carry points comparable to GCSEs. As a guide, 25 points (Level 1) is comparable to a GCSE grade 3-7 and 46 points (Level 2) is comparable to a GCSE grade 4/5</w:t>
      </w:r>
    </w:p>
    <w:p w14:paraId="7D1106D4" w14:textId="77777777" w:rsidR="008753BD" w:rsidRPr="008753BD" w:rsidRDefault="008753BD" w:rsidP="008753BD">
      <w:pPr>
        <w:spacing w:after="0" w:line="240" w:lineRule="auto"/>
        <w:ind w:right="424"/>
        <w:rPr>
          <w:rFonts w:ascii="Calibri" w:eastAsia="Times New Roman" w:hAnsi="Calibri" w:cs="Calibri"/>
          <w:lang w:eastAsia="en-GB"/>
        </w:rPr>
      </w:pPr>
    </w:p>
    <w:p w14:paraId="113FE4D6"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 xml:space="preserve">For some learners who are working at Level 1, they </w:t>
      </w:r>
      <w:r w:rsidR="00644AC8">
        <w:rPr>
          <w:rFonts w:ascii="Calibri" w:eastAsia="Times New Roman" w:hAnsi="Calibri" w:cs="Calibri"/>
          <w:lang w:eastAsia="en-GB"/>
        </w:rPr>
        <w:t>may</w:t>
      </w:r>
      <w:r w:rsidRPr="008753BD">
        <w:rPr>
          <w:rFonts w:ascii="Calibri" w:eastAsia="Times New Roman" w:hAnsi="Calibri" w:cs="Calibri"/>
          <w:lang w:eastAsia="en-GB"/>
        </w:rPr>
        <w:t xml:space="preserve"> follow another ASDAN programme of study called </w:t>
      </w:r>
      <w:proofErr w:type="spellStart"/>
      <w:r w:rsidRPr="008753BD">
        <w:rPr>
          <w:rFonts w:ascii="Calibri" w:eastAsia="Times New Roman" w:hAnsi="Calibri" w:cs="Calibri"/>
          <w:lang w:eastAsia="en-GB"/>
        </w:rPr>
        <w:t>CoPE</w:t>
      </w:r>
      <w:proofErr w:type="spellEnd"/>
      <w:r w:rsidRPr="008753BD">
        <w:rPr>
          <w:rFonts w:ascii="Calibri" w:eastAsia="Times New Roman" w:hAnsi="Calibri" w:cs="Calibri"/>
          <w:lang w:eastAsia="en-GB"/>
        </w:rPr>
        <w:t xml:space="preserve"> (Certificate of Personal Effectiveness). The qualifications offer imaginative ways of accrediting young people’s activities. They promote, and allow centres to record, a wide range of personal qualities, abilities and achievements of young people, as well as introducing them to new activities and challenges.</w:t>
      </w:r>
    </w:p>
    <w:p w14:paraId="5B3A95EB"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To find out more about ASDAN Transition Challenge, </w:t>
      </w:r>
      <w:hyperlink r:id="rId14" w:history="1">
        <w:r w:rsidRPr="008753BD">
          <w:rPr>
            <w:rFonts w:ascii="Calibri" w:eastAsia="Times New Roman" w:hAnsi="Calibri" w:cs="Calibri"/>
            <w:color w:val="0000FF"/>
            <w:u w:val="single"/>
            <w:lang w:eastAsia="en-GB"/>
          </w:rPr>
          <w:t>click here</w:t>
        </w:r>
      </w:hyperlink>
    </w:p>
    <w:p w14:paraId="719650B4" w14:textId="77777777" w:rsidR="008753BD" w:rsidRPr="008753BD" w:rsidRDefault="008753BD" w:rsidP="008753BD">
      <w:pPr>
        <w:spacing w:after="0" w:line="240" w:lineRule="auto"/>
        <w:ind w:right="424"/>
        <w:rPr>
          <w:rFonts w:ascii="Calibri" w:eastAsia="Times New Roman" w:hAnsi="Calibri" w:cs="Calibri"/>
          <w:lang w:eastAsia="en-GB"/>
        </w:rPr>
      </w:pPr>
      <w:r w:rsidRPr="008753BD">
        <w:rPr>
          <w:rFonts w:ascii="Calibri" w:eastAsia="Times New Roman" w:hAnsi="Calibri" w:cs="Calibri"/>
          <w:lang w:eastAsia="en-GB"/>
        </w:rPr>
        <w:t>To find out more about ASDAN Towards Independence, </w:t>
      </w:r>
      <w:hyperlink w:history="1">
        <w:r w:rsidRPr="008753BD">
          <w:rPr>
            <w:rFonts w:ascii="Calibri" w:eastAsia="Times New Roman" w:hAnsi="Calibri" w:cs="Calibri"/>
            <w:color w:val="0000FF"/>
            <w:u w:val="single"/>
            <w:lang w:eastAsia="en-GB"/>
          </w:rPr>
          <w:t>click here</w:t>
        </w:r>
      </w:hyperlink>
    </w:p>
    <w:p w14:paraId="0E2EC90E" w14:textId="15FFDBCD" w:rsidR="008753BD" w:rsidRPr="008753BD" w:rsidRDefault="008753BD" w:rsidP="003C0386">
      <w:pPr>
        <w:spacing w:after="0" w:line="240" w:lineRule="auto"/>
        <w:ind w:right="424"/>
        <w:rPr>
          <w:b/>
          <w:sz w:val="28"/>
          <w:szCs w:val="28"/>
        </w:rPr>
      </w:pPr>
      <w:r w:rsidRPr="008753BD">
        <w:rPr>
          <w:rFonts w:ascii="Calibri" w:eastAsia="Times New Roman" w:hAnsi="Calibri" w:cs="Calibri"/>
          <w:lang w:eastAsia="en-GB"/>
        </w:rPr>
        <w:t xml:space="preserve">To find out more about </w:t>
      </w:r>
      <w:proofErr w:type="spellStart"/>
      <w:r w:rsidRPr="008753BD">
        <w:rPr>
          <w:rFonts w:ascii="Calibri" w:eastAsia="Times New Roman" w:hAnsi="Calibri" w:cs="Calibri"/>
          <w:lang w:eastAsia="en-GB"/>
        </w:rPr>
        <w:t>CoPE</w:t>
      </w:r>
      <w:proofErr w:type="spellEnd"/>
      <w:r w:rsidRPr="008753BD">
        <w:rPr>
          <w:rFonts w:ascii="Calibri" w:eastAsia="Times New Roman" w:hAnsi="Calibri" w:cs="Calibri"/>
          <w:lang w:eastAsia="en-GB"/>
        </w:rPr>
        <w:t>, </w:t>
      </w:r>
      <w:hyperlink r:id="rId15" w:history="1">
        <w:r w:rsidRPr="008753BD">
          <w:rPr>
            <w:rFonts w:ascii="Calibri" w:eastAsia="Times New Roman" w:hAnsi="Calibri" w:cs="Calibri"/>
            <w:color w:val="0000FF"/>
            <w:u w:val="single"/>
            <w:lang w:eastAsia="en-GB"/>
          </w:rPr>
          <w:t>click here</w:t>
        </w:r>
      </w:hyperlink>
    </w:p>
    <w:sectPr w:rsidR="008753BD" w:rsidRPr="008753BD" w:rsidSect="006C5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C9F"/>
    <w:multiLevelType w:val="multilevel"/>
    <w:tmpl w:val="59E4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D44DF"/>
    <w:multiLevelType w:val="hybridMultilevel"/>
    <w:tmpl w:val="BB3C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B4B5B"/>
    <w:multiLevelType w:val="hybridMultilevel"/>
    <w:tmpl w:val="727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228AA"/>
    <w:multiLevelType w:val="hybridMultilevel"/>
    <w:tmpl w:val="AD66B516"/>
    <w:lvl w:ilvl="0" w:tplc="EA207F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1307C"/>
    <w:multiLevelType w:val="hybridMultilevel"/>
    <w:tmpl w:val="7E62EF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E16DD"/>
    <w:multiLevelType w:val="multilevel"/>
    <w:tmpl w:val="5C08679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486D37"/>
    <w:multiLevelType w:val="hybridMultilevel"/>
    <w:tmpl w:val="610E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E3373"/>
    <w:multiLevelType w:val="hybridMultilevel"/>
    <w:tmpl w:val="DC4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646B4"/>
    <w:multiLevelType w:val="hybridMultilevel"/>
    <w:tmpl w:val="567C3DF0"/>
    <w:lvl w:ilvl="0" w:tplc="EA207F7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E01F54"/>
    <w:multiLevelType w:val="multilevel"/>
    <w:tmpl w:val="5C08679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F1F2FB6"/>
    <w:multiLevelType w:val="hybridMultilevel"/>
    <w:tmpl w:val="F69A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E16C3"/>
    <w:multiLevelType w:val="hybridMultilevel"/>
    <w:tmpl w:val="C5BC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8679C"/>
    <w:multiLevelType w:val="multilevel"/>
    <w:tmpl w:val="5C08679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386455"/>
    <w:multiLevelType w:val="hybridMultilevel"/>
    <w:tmpl w:val="4E38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DE384F"/>
    <w:multiLevelType w:val="multilevel"/>
    <w:tmpl w:val="F3F8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73716"/>
    <w:multiLevelType w:val="hybridMultilevel"/>
    <w:tmpl w:val="1472B2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7A7AE4"/>
    <w:multiLevelType w:val="multilevel"/>
    <w:tmpl w:val="AB4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76575"/>
    <w:multiLevelType w:val="hybridMultilevel"/>
    <w:tmpl w:val="1ED6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1332C"/>
    <w:multiLevelType w:val="multilevel"/>
    <w:tmpl w:val="A024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3B5D9B"/>
    <w:multiLevelType w:val="multilevel"/>
    <w:tmpl w:val="94BE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87BA6"/>
    <w:multiLevelType w:val="hybridMultilevel"/>
    <w:tmpl w:val="DCC6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01CEB"/>
    <w:multiLevelType w:val="multilevel"/>
    <w:tmpl w:val="1846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213C5"/>
    <w:multiLevelType w:val="hybridMultilevel"/>
    <w:tmpl w:val="47304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0"/>
  </w:num>
  <w:num w:numId="4">
    <w:abstractNumId w:val="15"/>
  </w:num>
  <w:num w:numId="5">
    <w:abstractNumId w:val="17"/>
  </w:num>
  <w:num w:numId="6">
    <w:abstractNumId w:val="1"/>
  </w:num>
  <w:num w:numId="7">
    <w:abstractNumId w:val="2"/>
  </w:num>
  <w:num w:numId="8">
    <w:abstractNumId w:val="3"/>
  </w:num>
  <w:num w:numId="9">
    <w:abstractNumId w:val="7"/>
  </w:num>
  <w:num w:numId="10">
    <w:abstractNumId w:val="12"/>
  </w:num>
  <w:num w:numId="11">
    <w:abstractNumId w:val="9"/>
  </w:num>
  <w:num w:numId="12">
    <w:abstractNumId w:val="5"/>
  </w:num>
  <w:num w:numId="13">
    <w:abstractNumId w:val="4"/>
  </w:num>
  <w:num w:numId="14">
    <w:abstractNumId w:val="20"/>
  </w:num>
  <w:num w:numId="15">
    <w:abstractNumId w:val="16"/>
  </w:num>
  <w:num w:numId="16">
    <w:abstractNumId w:val="19"/>
  </w:num>
  <w:num w:numId="17">
    <w:abstractNumId w:val="18"/>
  </w:num>
  <w:num w:numId="18">
    <w:abstractNumId w:val="21"/>
  </w:num>
  <w:num w:numId="19">
    <w:abstractNumId w:val="0"/>
  </w:num>
  <w:num w:numId="20">
    <w:abstractNumId w:val="14"/>
  </w:num>
  <w:num w:numId="21">
    <w:abstractNumId w:val="8"/>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8"/>
    <w:rsid w:val="00000CC7"/>
    <w:rsid w:val="00052163"/>
    <w:rsid w:val="00060CCC"/>
    <w:rsid w:val="00081369"/>
    <w:rsid w:val="00084E23"/>
    <w:rsid w:val="00091832"/>
    <w:rsid w:val="000A13F4"/>
    <w:rsid w:val="000B4B19"/>
    <w:rsid w:val="000E189F"/>
    <w:rsid w:val="000E2121"/>
    <w:rsid w:val="000E74FF"/>
    <w:rsid w:val="000F5407"/>
    <w:rsid w:val="00110DC3"/>
    <w:rsid w:val="0016053B"/>
    <w:rsid w:val="00160D0B"/>
    <w:rsid w:val="001613CA"/>
    <w:rsid w:val="001817BD"/>
    <w:rsid w:val="00182948"/>
    <w:rsid w:val="00182C4F"/>
    <w:rsid w:val="00185669"/>
    <w:rsid w:val="00187383"/>
    <w:rsid w:val="001A6481"/>
    <w:rsid w:val="001C0E00"/>
    <w:rsid w:val="001E1298"/>
    <w:rsid w:val="001F7D97"/>
    <w:rsid w:val="00215374"/>
    <w:rsid w:val="00217A28"/>
    <w:rsid w:val="00220413"/>
    <w:rsid w:val="002321F1"/>
    <w:rsid w:val="00265581"/>
    <w:rsid w:val="00295E03"/>
    <w:rsid w:val="002A4231"/>
    <w:rsid w:val="002A5CF4"/>
    <w:rsid w:val="002B0639"/>
    <w:rsid w:val="002B349B"/>
    <w:rsid w:val="002C0162"/>
    <w:rsid w:val="002C02EE"/>
    <w:rsid w:val="002D258D"/>
    <w:rsid w:val="002D25C9"/>
    <w:rsid w:val="002E2CD0"/>
    <w:rsid w:val="003052E9"/>
    <w:rsid w:val="003255F6"/>
    <w:rsid w:val="0032732E"/>
    <w:rsid w:val="003358C5"/>
    <w:rsid w:val="0034384E"/>
    <w:rsid w:val="00345F87"/>
    <w:rsid w:val="00374E57"/>
    <w:rsid w:val="00377565"/>
    <w:rsid w:val="003778F5"/>
    <w:rsid w:val="00382C14"/>
    <w:rsid w:val="00383D02"/>
    <w:rsid w:val="003A3C89"/>
    <w:rsid w:val="003A4D20"/>
    <w:rsid w:val="003A64AF"/>
    <w:rsid w:val="003B1623"/>
    <w:rsid w:val="003B4AA5"/>
    <w:rsid w:val="003C0386"/>
    <w:rsid w:val="003C14E4"/>
    <w:rsid w:val="003C1C35"/>
    <w:rsid w:val="003C24A8"/>
    <w:rsid w:val="0042008A"/>
    <w:rsid w:val="00445E67"/>
    <w:rsid w:val="0046233E"/>
    <w:rsid w:val="00464A6B"/>
    <w:rsid w:val="004728A0"/>
    <w:rsid w:val="004750F7"/>
    <w:rsid w:val="0047745B"/>
    <w:rsid w:val="00491A5D"/>
    <w:rsid w:val="004A09E8"/>
    <w:rsid w:val="004A576E"/>
    <w:rsid w:val="004B51F1"/>
    <w:rsid w:val="004C274D"/>
    <w:rsid w:val="004E24E0"/>
    <w:rsid w:val="004E737F"/>
    <w:rsid w:val="004E739F"/>
    <w:rsid w:val="005126C6"/>
    <w:rsid w:val="00532436"/>
    <w:rsid w:val="0053379B"/>
    <w:rsid w:val="005367CD"/>
    <w:rsid w:val="00541EE7"/>
    <w:rsid w:val="00544461"/>
    <w:rsid w:val="00547CCC"/>
    <w:rsid w:val="00550324"/>
    <w:rsid w:val="00570492"/>
    <w:rsid w:val="005704AC"/>
    <w:rsid w:val="00581F21"/>
    <w:rsid w:val="005A4C3C"/>
    <w:rsid w:val="005F32B1"/>
    <w:rsid w:val="00601583"/>
    <w:rsid w:val="00602331"/>
    <w:rsid w:val="006030E1"/>
    <w:rsid w:val="006171EF"/>
    <w:rsid w:val="006202F0"/>
    <w:rsid w:val="0063795E"/>
    <w:rsid w:val="00640D05"/>
    <w:rsid w:val="00644AC8"/>
    <w:rsid w:val="006724A0"/>
    <w:rsid w:val="006724A2"/>
    <w:rsid w:val="00675A52"/>
    <w:rsid w:val="00682C0C"/>
    <w:rsid w:val="006A6B93"/>
    <w:rsid w:val="006B6813"/>
    <w:rsid w:val="006C4275"/>
    <w:rsid w:val="006C5F6C"/>
    <w:rsid w:val="006D512F"/>
    <w:rsid w:val="006D67F2"/>
    <w:rsid w:val="006E3242"/>
    <w:rsid w:val="007112A2"/>
    <w:rsid w:val="00713032"/>
    <w:rsid w:val="00713263"/>
    <w:rsid w:val="00714F90"/>
    <w:rsid w:val="00732349"/>
    <w:rsid w:val="007577E2"/>
    <w:rsid w:val="0076277A"/>
    <w:rsid w:val="00774403"/>
    <w:rsid w:val="00783640"/>
    <w:rsid w:val="007A2BB6"/>
    <w:rsid w:val="007B0CD6"/>
    <w:rsid w:val="007C1A63"/>
    <w:rsid w:val="007D7076"/>
    <w:rsid w:val="007E18A2"/>
    <w:rsid w:val="007F6D0C"/>
    <w:rsid w:val="008008D3"/>
    <w:rsid w:val="0080202A"/>
    <w:rsid w:val="00810E52"/>
    <w:rsid w:val="008208E4"/>
    <w:rsid w:val="00840BFE"/>
    <w:rsid w:val="00852827"/>
    <w:rsid w:val="00860758"/>
    <w:rsid w:val="00860C84"/>
    <w:rsid w:val="008659A4"/>
    <w:rsid w:val="008753BD"/>
    <w:rsid w:val="00886E7C"/>
    <w:rsid w:val="008B7234"/>
    <w:rsid w:val="008D111E"/>
    <w:rsid w:val="008D13F8"/>
    <w:rsid w:val="008E21F0"/>
    <w:rsid w:val="008E54F4"/>
    <w:rsid w:val="008E7858"/>
    <w:rsid w:val="008F6B54"/>
    <w:rsid w:val="00903C4D"/>
    <w:rsid w:val="009175AB"/>
    <w:rsid w:val="00925685"/>
    <w:rsid w:val="00942989"/>
    <w:rsid w:val="00955F84"/>
    <w:rsid w:val="009668CC"/>
    <w:rsid w:val="00971D4F"/>
    <w:rsid w:val="0098116D"/>
    <w:rsid w:val="00981691"/>
    <w:rsid w:val="009828AF"/>
    <w:rsid w:val="00991C4A"/>
    <w:rsid w:val="009A64CC"/>
    <w:rsid w:val="009B24F6"/>
    <w:rsid w:val="009C3823"/>
    <w:rsid w:val="009D0BF3"/>
    <w:rsid w:val="009E56AA"/>
    <w:rsid w:val="009E682C"/>
    <w:rsid w:val="00A00315"/>
    <w:rsid w:val="00A07F4A"/>
    <w:rsid w:val="00A12903"/>
    <w:rsid w:val="00A50A6D"/>
    <w:rsid w:val="00A517D9"/>
    <w:rsid w:val="00A667C3"/>
    <w:rsid w:val="00A742D2"/>
    <w:rsid w:val="00A75647"/>
    <w:rsid w:val="00A81DF3"/>
    <w:rsid w:val="00AA3090"/>
    <w:rsid w:val="00AB6E5F"/>
    <w:rsid w:val="00AC4E83"/>
    <w:rsid w:val="00AE58C3"/>
    <w:rsid w:val="00AE612E"/>
    <w:rsid w:val="00AF2ECE"/>
    <w:rsid w:val="00B325D4"/>
    <w:rsid w:val="00B46FFE"/>
    <w:rsid w:val="00B54333"/>
    <w:rsid w:val="00B60F7C"/>
    <w:rsid w:val="00B666FD"/>
    <w:rsid w:val="00B76486"/>
    <w:rsid w:val="00B87777"/>
    <w:rsid w:val="00B91EAC"/>
    <w:rsid w:val="00B92C3D"/>
    <w:rsid w:val="00B94687"/>
    <w:rsid w:val="00BA0DF4"/>
    <w:rsid w:val="00BA0F7E"/>
    <w:rsid w:val="00BA1A79"/>
    <w:rsid w:val="00BD7494"/>
    <w:rsid w:val="00BE767C"/>
    <w:rsid w:val="00C04E59"/>
    <w:rsid w:val="00C15AF7"/>
    <w:rsid w:val="00C16046"/>
    <w:rsid w:val="00C21520"/>
    <w:rsid w:val="00C41B66"/>
    <w:rsid w:val="00C53BA3"/>
    <w:rsid w:val="00C54026"/>
    <w:rsid w:val="00CC35E0"/>
    <w:rsid w:val="00CD5B05"/>
    <w:rsid w:val="00CD7863"/>
    <w:rsid w:val="00CE18EE"/>
    <w:rsid w:val="00CE65F8"/>
    <w:rsid w:val="00D12F35"/>
    <w:rsid w:val="00D13A29"/>
    <w:rsid w:val="00D368A5"/>
    <w:rsid w:val="00D444FF"/>
    <w:rsid w:val="00D47E2A"/>
    <w:rsid w:val="00D62C49"/>
    <w:rsid w:val="00D64C99"/>
    <w:rsid w:val="00D8118F"/>
    <w:rsid w:val="00D95301"/>
    <w:rsid w:val="00DA24F9"/>
    <w:rsid w:val="00DA31EC"/>
    <w:rsid w:val="00DB0DD3"/>
    <w:rsid w:val="00DD0987"/>
    <w:rsid w:val="00DD7AED"/>
    <w:rsid w:val="00DF329A"/>
    <w:rsid w:val="00DF51A3"/>
    <w:rsid w:val="00E1012E"/>
    <w:rsid w:val="00E119C2"/>
    <w:rsid w:val="00E2519B"/>
    <w:rsid w:val="00E2534D"/>
    <w:rsid w:val="00E51E06"/>
    <w:rsid w:val="00E56C6D"/>
    <w:rsid w:val="00E66F6E"/>
    <w:rsid w:val="00E80E37"/>
    <w:rsid w:val="00E90359"/>
    <w:rsid w:val="00E967C0"/>
    <w:rsid w:val="00EA6580"/>
    <w:rsid w:val="00EB38BD"/>
    <w:rsid w:val="00EC3646"/>
    <w:rsid w:val="00ED1CB6"/>
    <w:rsid w:val="00ED4E5B"/>
    <w:rsid w:val="00EE22B9"/>
    <w:rsid w:val="00EE6EC8"/>
    <w:rsid w:val="00EF7F19"/>
    <w:rsid w:val="00F008BB"/>
    <w:rsid w:val="00F02AB6"/>
    <w:rsid w:val="00F04293"/>
    <w:rsid w:val="00F06E15"/>
    <w:rsid w:val="00F07B30"/>
    <w:rsid w:val="00F241C6"/>
    <w:rsid w:val="00F42B63"/>
    <w:rsid w:val="00F65C84"/>
    <w:rsid w:val="00F67566"/>
    <w:rsid w:val="00F707E8"/>
    <w:rsid w:val="00F7253A"/>
    <w:rsid w:val="00F75EC1"/>
    <w:rsid w:val="00F775C5"/>
    <w:rsid w:val="00F84D8F"/>
    <w:rsid w:val="00FA3CBA"/>
    <w:rsid w:val="00FB1CF1"/>
    <w:rsid w:val="00FB7AEA"/>
    <w:rsid w:val="00FC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AB75"/>
  <w15:chartTrackingRefBased/>
  <w15:docId w15:val="{8DC7ED58-4B31-4E97-AD3B-14B2737A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56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32"/>
    <w:pPr>
      <w:ind w:left="720"/>
      <w:contextualSpacing/>
    </w:pPr>
  </w:style>
  <w:style w:type="paragraph" w:styleId="NormalWeb">
    <w:name w:val="Normal (Web)"/>
    <w:basedOn w:val="Normal"/>
    <w:uiPriority w:val="99"/>
    <w:semiHidden/>
    <w:unhideWhenUsed/>
    <w:rsid w:val="001C0E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A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4CC"/>
    <w:rPr>
      <w:rFonts w:ascii="Segoe UI" w:hAnsi="Segoe UI" w:cs="Segoe UI"/>
      <w:sz w:val="18"/>
      <w:szCs w:val="18"/>
    </w:rPr>
  </w:style>
  <w:style w:type="table" w:styleId="TableGrid">
    <w:name w:val="Table Grid"/>
    <w:basedOn w:val="TableNormal"/>
    <w:uiPriority w:val="39"/>
    <w:qFormat/>
    <w:rsid w:val="00AE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564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85669"/>
    <w:pPr>
      <w:spacing w:after="0" w:line="240" w:lineRule="auto"/>
    </w:pPr>
  </w:style>
  <w:style w:type="character" w:styleId="Emphasis">
    <w:name w:val="Emphasis"/>
    <w:basedOn w:val="DefaultParagraphFont"/>
    <w:uiPriority w:val="20"/>
    <w:qFormat/>
    <w:rsid w:val="00A129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5313">
      <w:bodyDiv w:val="1"/>
      <w:marLeft w:val="0"/>
      <w:marRight w:val="0"/>
      <w:marTop w:val="0"/>
      <w:marBottom w:val="0"/>
      <w:divBdr>
        <w:top w:val="none" w:sz="0" w:space="0" w:color="auto"/>
        <w:left w:val="none" w:sz="0" w:space="0" w:color="auto"/>
        <w:bottom w:val="none" w:sz="0" w:space="0" w:color="auto"/>
        <w:right w:val="none" w:sz="0" w:space="0" w:color="auto"/>
      </w:divBdr>
    </w:div>
    <w:div w:id="437724134">
      <w:bodyDiv w:val="1"/>
      <w:marLeft w:val="0"/>
      <w:marRight w:val="0"/>
      <w:marTop w:val="0"/>
      <w:marBottom w:val="0"/>
      <w:divBdr>
        <w:top w:val="none" w:sz="0" w:space="0" w:color="auto"/>
        <w:left w:val="none" w:sz="0" w:space="0" w:color="auto"/>
        <w:bottom w:val="none" w:sz="0" w:space="0" w:color="auto"/>
        <w:right w:val="none" w:sz="0" w:space="0" w:color="auto"/>
      </w:divBdr>
    </w:div>
    <w:div w:id="546838393">
      <w:bodyDiv w:val="1"/>
      <w:marLeft w:val="0"/>
      <w:marRight w:val="0"/>
      <w:marTop w:val="0"/>
      <w:marBottom w:val="0"/>
      <w:divBdr>
        <w:top w:val="none" w:sz="0" w:space="0" w:color="auto"/>
        <w:left w:val="none" w:sz="0" w:space="0" w:color="auto"/>
        <w:bottom w:val="none" w:sz="0" w:space="0" w:color="auto"/>
        <w:right w:val="none" w:sz="0" w:space="0" w:color="auto"/>
      </w:divBdr>
    </w:div>
    <w:div w:id="664631862">
      <w:bodyDiv w:val="1"/>
      <w:marLeft w:val="0"/>
      <w:marRight w:val="0"/>
      <w:marTop w:val="0"/>
      <w:marBottom w:val="0"/>
      <w:divBdr>
        <w:top w:val="none" w:sz="0" w:space="0" w:color="auto"/>
        <w:left w:val="none" w:sz="0" w:space="0" w:color="auto"/>
        <w:bottom w:val="none" w:sz="0" w:space="0" w:color="auto"/>
        <w:right w:val="none" w:sz="0" w:space="0" w:color="auto"/>
      </w:divBdr>
    </w:div>
    <w:div w:id="682514421">
      <w:bodyDiv w:val="1"/>
      <w:marLeft w:val="0"/>
      <w:marRight w:val="0"/>
      <w:marTop w:val="0"/>
      <w:marBottom w:val="0"/>
      <w:divBdr>
        <w:top w:val="none" w:sz="0" w:space="0" w:color="auto"/>
        <w:left w:val="none" w:sz="0" w:space="0" w:color="auto"/>
        <w:bottom w:val="none" w:sz="0" w:space="0" w:color="auto"/>
        <w:right w:val="none" w:sz="0" w:space="0" w:color="auto"/>
      </w:divBdr>
    </w:div>
    <w:div w:id="703361623">
      <w:bodyDiv w:val="1"/>
      <w:marLeft w:val="0"/>
      <w:marRight w:val="0"/>
      <w:marTop w:val="0"/>
      <w:marBottom w:val="0"/>
      <w:divBdr>
        <w:top w:val="none" w:sz="0" w:space="0" w:color="auto"/>
        <w:left w:val="none" w:sz="0" w:space="0" w:color="auto"/>
        <w:bottom w:val="none" w:sz="0" w:space="0" w:color="auto"/>
        <w:right w:val="none" w:sz="0" w:space="0" w:color="auto"/>
      </w:divBdr>
    </w:div>
    <w:div w:id="18995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tsaward.org.uk/site/?id=6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cr.org.uk/qualifications/by-type/entry-lev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asdan.org.uk/courses/qualifications/certificate-of-personal-effectiveness-level-1-and-2"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asdan.org.uk/courses/programmes/transition-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4B9C-FD67-42D4-9CDD-12EADF733004}">
  <ds:schemaRefs>
    <ds:schemaRef ds:uri="http://schemas.microsoft.com/office/infopath/2007/PartnerControls"/>
    <ds:schemaRef ds:uri="http://purl.org/dc/elements/1.1/"/>
    <ds:schemaRef ds:uri="http://schemas.microsoft.com/office/2006/metadata/properties"/>
    <ds:schemaRef ds:uri="http://purl.org/dc/terms/"/>
    <ds:schemaRef ds:uri="9f9a8985-7e8e-4c3c-8189-d1ae1cc92a54"/>
    <ds:schemaRef ds:uri="http://schemas.openxmlformats.org/package/2006/metadata/core-properties"/>
    <ds:schemaRef ds:uri="http://schemas.microsoft.com/office/2006/documentManagement/types"/>
    <ds:schemaRef ds:uri="28371d33-d5ad-4157-a501-331cfa61f6fb"/>
    <ds:schemaRef ds:uri="http://www.w3.org/XML/1998/namespace"/>
    <ds:schemaRef ds:uri="http://purl.org/dc/dcmitype/"/>
  </ds:schemaRefs>
</ds:datastoreItem>
</file>

<file path=customXml/itemProps2.xml><?xml version="1.0" encoding="utf-8"?>
<ds:datastoreItem xmlns:ds="http://schemas.openxmlformats.org/officeDocument/2006/customXml" ds:itemID="{D58BBBD4-1017-4AFF-B01E-56E44B8FE11E}">
  <ds:schemaRefs>
    <ds:schemaRef ds:uri="http://schemas.microsoft.com/sharepoint/v3/contenttype/forms"/>
  </ds:schemaRefs>
</ds:datastoreItem>
</file>

<file path=customXml/itemProps3.xml><?xml version="1.0" encoding="utf-8"?>
<ds:datastoreItem xmlns:ds="http://schemas.openxmlformats.org/officeDocument/2006/customXml" ds:itemID="{8EC0EC69-7BBD-450D-8871-11A82188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3F378-539B-408B-99E1-C2B6DF3E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5022</Words>
  <Characters>28631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Kelly</dc:creator>
  <cp:keywords/>
  <dc:description/>
  <cp:lastModifiedBy>Carol Harvey</cp:lastModifiedBy>
  <cp:revision>2</cp:revision>
  <cp:lastPrinted>2020-10-02T14:28:00Z</cp:lastPrinted>
  <dcterms:created xsi:type="dcterms:W3CDTF">2022-11-02T09:36:00Z</dcterms:created>
  <dcterms:modified xsi:type="dcterms:W3CDTF">2022-11-02T09:36:00Z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