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77777777" w:rsidR="0063671C" w:rsidRDefault="0063671C">
      <w:pPr>
        <w:rPr>
          <w:b/>
          <w:color w:val="00B0F0"/>
          <w:sz w:val="32"/>
          <w:szCs w:val="32"/>
          <w:u w:val="single"/>
        </w:rPr>
      </w:pPr>
    </w:p>
    <w:p w14:paraId="5DAB6C7B" w14:textId="315D1FCB" w:rsidR="0063671C" w:rsidRDefault="0063671C">
      <w:pPr>
        <w:rPr>
          <w:b/>
          <w:color w:val="00B0F0"/>
          <w:sz w:val="32"/>
          <w:szCs w:val="32"/>
          <w:u w:val="single"/>
        </w:rPr>
      </w:pPr>
    </w:p>
    <w:p w14:paraId="02EB378F" w14:textId="7AC892FD" w:rsidR="0063671C" w:rsidRDefault="0063671C">
      <w:pPr>
        <w:rPr>
          <w:b/>
          <w:color w:val="00B0F0"/>
          <w:sz w:val="32"/>
          <w:szCs w:val="32"/>
          <w:u w:val="single"/>
        </w:rPr>
      </w:pPr>
    </w:p>
    <w:p w14:paraId="6A05A809" w14:textId="7BBBE68C" w:rsidR="0063671C" w:rsidRDefault="00584A05">
      <w:pPr>
        <w:rPr>
          <w:b/>
          <w:color w:val="00B0F0"/>
          <w:sz w:val="32"/>
          <w:szCs w:val="32"/>
          <w:u w:val="single"/>
        </w:rPr>
      </w:pPr>
      <w:r>
        <w:rPr>
          <w:b/>
          <w:noProof/>
          <w:color w:val="00B0F0"/>
          <w:sz w:val="32"/>
          <w:szCs w:val="32"/>
          <w:u w:val="single"/>
          <w:lang w:eastAsia="en-GB"/>
        </w:rPr>
        <w:drawing>
          <wp:anchor distT="0" distB="0" distL="114300" distR="114300" simplePos="0" relativeHeight="251673600" behindDoc="1" locked="0" layoutInCell="1" allowOverlap="1" wp14:anchorId="1BFE8A24" wp14:editId="62E16117">
            <wp:simplePos x="0" y="0"/>
            <wp:positionH relativeFrom="column">
              <wp:posOffset>2025650</wp:posOffset>
            </wp:positionH>
            <wp:positionV relativeFrom="paragraph">
              <wp:posOffset>358140</wp:posOffset>
            </wp:positionV>
            <wp:extent cx="1392426" cy="1314450"/>
            <wp:effectExtent l="0" t="0" r="0" b="0"/>
            <wp:wrapTight wrapText="bothSides">
              <wp:wrapPolygon edited="0">
                <wp:start x="0" y="0"/>
                <wp:lineTo x="0" y="21287"/>
                <wp:lineTo x="21285" y="21287"/>
                <wp:lineTo x="2128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ngridge school logo version 02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2426" cy="1314450"/>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63671C" w:rsidRDefault="0063671C">
      <w:pPr>
        <w:rPr>
          <w:b/>
          <w:color w:val="00B0F0"/>
          <w:sz w:val="32"/>
          <w:szCs w:val="32"/>
          <w:u w:val="single"/>
        </w:rPr>
      </w:pPr>
    </w:p>
    <w:p w14:paraId="41C8F396" w14:textId="77777777" w:rsidR="0063671C" w:rsidRDefault="0063671C">
      <w:pPr>
        <w:rPr>
          <w:b/>
          <w:color w:val="00B0F0"/>
          <w:sz w:val="32"/>
          <w:szCs w:val="32"/>
          <w:u w:val="single"/>
        </w:rPr>
      </w:pPr>
    </w:p>
    <w:p w14:paraId="72A3D3EC" w14:textId="77777777" w:rsidR="0063671C" w:rsidRDefault="0063671C">
      <w:pPr>
        <w:rPr>
          <w:b/>
          <w:color w:val="00B0F0"/>
          <w:sz w:val="32"/>
          <w:szCs w:val="32"/>
          <w:u w:val="single"/>
        </w:rPr>
      </w:pPr>
    </w:p>
    <w:p w14:paraId="0D0B940D" w14:textId="77777777" w:rsidR="0063671C" w:rsidRDefault="0063671C">
      <w:pPr>
        <w:rPr>
          <w:b/>
          <w:color w:val="00B0F0"/>
          <w:sz w:val="32"/>
          <w:szCs w:val="32"/>
          <w:u w:val="single"/>
        </w:rPr>
      </w:pPr>
    </w:p>
    <w:p w14:paraId="42F00A2C" w14:textId="77777777" w:rsidR="002002B4" w:rsidRDefault="002002B4" w:rsidP="0063671C">
      <w:pPr>
        <w:jc w:val="center"/>
        <w:rPr>
          <w:b/>
          <w:sz w:val="48"/>
          <w:szCs w:val="32"/>
          <w:u w:val="single"/>
        </w:rPr>
      </w:pPr>
    </w:p>
    <w:p w14:paraId="0E91C633" w14:textId="77777777" w:rsidR="002002B4" w:rsidRDefault="002002B4" w:rsidP="0063671C">
      <w:pPr>
        <w:jc w:val="center"/>
        <w:rPr>
          <w:b/>
          <w:sz w:val="48"/>
          <w:szCs w:val="32"/>
          <w:u w:val="single"/>
        </w:rPr>
      </w:pPr>
    </w:p>
    <w:p w14:paraId="7B7E6B1A" w14:textId="0DC30B36" w:rsidR="00185F21" w:rsidRPr="00A567E5" w:rsidRDefault="0063671C" w:rsidP="0063671C">
      <w:pPr>
        <w:jc w:val="center"/>
        <w:rPr>
          <w:b/>
          <w:sz w:val="48"/>
          <w:szCs w:val="32"/>
          <w:u w:val="single"/>
        </w:rPr>
      </w:pPr>
      <w:r w:rsidRPr="00A567E5">
        <w:rPr>
          <w:b/>
          <w:sz w:val="48"/>
          <w:szCs w:val="32"/>
          <w:u w:val="single"/>
        </w:rPr>
        <w:t xml:space="preserve">Curriculum Impact Policy </w:t>
      </w:r>
    </w:p>
    <w:p w14:paraId="51B9C9C3" w14:textId="3ED31B90" w:rsidR="0063671C" w:rsidRPr="000D0B7B" w:rsidRDefault="0081423F" w:rsidP="0063671C">
      <w:pPr>
        <w:jc w:val="center"/>
        <w:rPr>
          <w:b/>
          <w:color w:val="00B0F0"/>
          <w:sz w:val="48"/>
          <w:szCs w:val="32"/>
        </w:rPr>
      </w:pPr>
      <w:r w:rsidRPr="000D0B7B">
        <w:rPr>
          <w:b/>
          <w:sz w:val="48"/>
          <w:szCs w:val="32"/>
        </w:rPr>
        <w:t xml:space="preserve"> </w:t>
      </w:r>
      <w:r w:rsidR="0063671C" w:rsidRPr="000D0B7B">
        <w:rPr>
          <w:b/>
          <w:sz w:val="48"/>
          <w:szCs w:val="32"/>
        </w:rPr>
        <w:t>(Assessment and Marking)</w:t>
      </w:r>
    </w:p>
    <w:p w14:paraId="0E27B00A" w14:textId="77777777" w:rsidR="0063671C" w:rsidRDefault="0063671C">
      <w:pPr>
        <w:rPr>
          <w:b/>
          <w:color w:val="00B0F0"/>
          <w:sz w:val="32"/>
          <w:szCs w:val="32"/>
          <w:u w:val="single"/>
        </w:rPr>
      </w:pPr>
    </w:p>
    <w:p w14:paraId="60061E4C" w14:textId="77777777" w:rsidR="0063671C" w:rsidRDefault="0063671C">
      <w:pPr>
        <w:rPr>
          <w:b/>
          <w:color w:val="00B0F0"/>
          <w:sz w:val="32"/>
          <w:szCs w:val="32"/>
          <w:u w:val="single"/>
        </w:rPr>
      </w:pPr>
    </w:p>
    <w:p w14:paraId="44EAFD9C" w14:textId="138694D2" w:rsidR="0063671C" w:rsidRDefault="0063671C">
      <w:pPr>
        <w:rPr>
          <w:b/>
          <w:color w:val="00B0F0"/>
          <w:sz w:val="32"/>
          <w:szCs w:val="32"/>
          <w:u w:val="single"/>
        </w:rPr>
      </w:pPr>
    </w:p>
    <w:p w14:paraId="2D07F636" w14:textId="257D38C1" w:rsidR="00D75E5F" w:rsidRDefault="00D75E5F">
      <w:pPr>
        <w:rPr>
          <w:b/>
          <w:color w:val="00B0F0"/>
          <w:sz w:val="32"/>
          <w:szCs w:val="32"/>
          <w:u w:val="single"/>
        </w:rPr>
      </w:pPr>
    </w:p>
    <w:p w14:paraId="4FF7145C" w14:textId="54D4FBDD" w:rsidR="00D75E5F" w:rsidRDefault="00D75E5F">
      <w:pPr>
        <w:rPr>
          <w:b/>
          <w:color w:val="00B0F0"/>
          <w:sz w:val="32"/>
          <w:szCs w:val="32"/>
          <w:u w:val="single"/>
        </w:rPr>
      </w:pPr>
    </w:p>
    <w:p w14:paraId="09CF4373" w14:textId="6F5B5769" w:rsidR="00D75E5F" w:rsidRDefault="00D75E5F">
      <w:pPr>
        <w:rPr>
          <w:b/>
          <w:color w:val="00B0F0"/>
          <w:sz w:val="32"/>
          <w:szCs w:val="32"/>
          <w:u w:val="single"/>
        </w:rPr>
      </w:pPr>
    </w:p>
    <w:p w14:paraId="046DA4B4" w14:textId="3F292FFA" w:rsidR="00D75E5F" w:rsidRPr="00D75E5F" w:rsidRDefault="00D75E5F" w:rsidP="00D75E5F">
      <w:pPr>
        <w:jc w:val="center"/>
        <w:rPr>
          <w:b/>
          <w:color w:val="00B0F0"/>
          <w:sz w:val="32"/>
          <w:szCs w:val="32"/>
        </w:rPr>
      </w:pPr>
    </w:p>
    <w:p w14:paraId="4B94D5A5" w14:textId="2CD5F782" w:rsidR="0063671C" w:rsidRDefault="00A567E5" w:rsidP="00A567E5">
      <w:pPr>
        <w:jc w:val="center"/>
        <w:rPr>
          <w:b/>
          <w:color w:val="00B0F0"/>
          <w:sz w:val="32"/>
          <w:szCs w:val="32"/>
          <w:u w:val="single"/>
        </w:rPr>
      </w:pPr>
      <w:r w:rsidRPr="00D75E5F">
        <w:rPr>
          <w:b/>
          <w:noProof/>
          <w:color w:val="00B0F0"/>
          <w:sz w:val="32"/>
          <w:szCs w:val="32"/>
          <w:lang w:eastAsia="en-GB"/>
        </w:rPr>
        <w:drawing>
          <wp:inline distT="0" distB="0" distL="0" distR="0" wp14:anchorId="2784EF79" wp14:editId="31E3C61B">
            <wp:extent cx="2316480" cy="573024"/>
            <wp:effectExtent l="0" t="0" r="762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316480" cy="573024"/>
                    </a:xfrm>
                    <a:prstGeom prst="rect">
                      <a:avLst/>
                    </a:prstGeom>
                  </pic:spPr>
                </pic:pic>
              </a:graphicData>
            </a:graphic>
          </wp:inline>
        </w:drawing>
      </w:r>
    </w:p>
    <w:p w14:paraId="674CEAB1" w14:textId="77777777" w:rsidR="0081423F" w:rsidRDefault="0081423F">
      <w:pPr>
        <w:rPr>
          <w:b/>
          <w:sz w:val="32"/>
          <w:szCs w:val="32"/>
          <w:u w:val="single"/>
        </w:rPr>
      </w:pPr>
    </w:p>
    <w:p w14:paraId="4C0AA223" w14:textId="77777777" w:rsidR="0081423F" w:rsidRDefault="0081423F">
      <w:pPr>
        <w:rPr>
          <w:b/>
          <w:sz w:val="32"/>
          <w:szCs w:val="32"/>
          <w:u w:val="single"/>
        </w:rPr>
      </w:pPr>
    </w:p>
    <w:p w14:paraId="0B5AAD38" w14:textId="77777777" w:rsidR="0081423F" w:rsidRDefault="0081423F">
      <w:pPr>
        <w:rPr>
          <w:b/>
          <w:sz w:val="32"/>
          <w:szCs w:val="32"/>
          <w:u w:val="single"/>
        </w:rPr>
      </w:pPr>
    </w:p>
    <w:p w14:paraId="5AEEA579" w14:textId="62155E24" w:rsidR="008E62DD" w:rsidRPr="002449A8" w:rsidRDefault="008E62DD">
      <w:pPr>
        <w:rPr>
          <w:b/>
          <w:sz w:val="28"/>
          <w:szCs w:val="28"/>
          <w:u w:val="single"/>
        </w:rPr>
      </w:pPr>
      <w:r w:rsidRPr="002449A8">
        <w:rPr>
          <w:b/>
          <w:sz w:val="28"/>
          <w:szCs w:val="28"/>
          <w:u w:val="single"/>
        </w:rPr>
        <w:lastRenderedPageBreak/>
        <w:t>Assessment</w:t>
      </w:r>
    </w:p>
    <w:p w14:paraId="726ABD8E" w14:textId="77777777" w:rsidR="006F7439" w:rsidRPr="002449A8" w:rsidRDefault="006F7439">
      <w:pPr>
        <w:rPr>
          <w:rFonts w:ascii="Calibri" w:hAnsi="Calibri" w:cs="Calibri"/>
          <w:b/>
          <w:u w:val="single"/>
        </w:rPr>
      </w:pPr>
      <w:r w:rsidRPr="002449A8">
        <w:rPr>
          <w:rFonts w:ascii="Calibri" w:hAnsi="Calibri" w:cs="Calibri"/>
          <w:b/>
          <w:u w:val="single"/>
        </w:rPr>
        <w:t>Rationale</w:t>
      </w:r>
    </w:p>
    <w:p w14:paraId="0A3EC451" w14:textId="77777777" w:rsidR="009C1D6E" w:rsidRPr="002449A8" w:rsidRDefault="008B21B7" w:rsidP="003C6DB5">
      <w:pPr>
        <w:jc w:val="both"/>
        <w:rPr>
          <w:rFonts w:ascii="Calibri" w:hAnsi="Calibri" w:cs="Calibri"/>
        </w:rPr>
      </w:pPr>
      <w:r w:rsidRPr="002449A8">
        <w:rPr>
          <w:rFonts w:ascii="Calibri" w:hAnsi="Calibri" w:cs="Calibri"/>
        </w:rPr>
        <w:t xml:space="preserve">We are committed to </w:t>
      </w:r>
      <w:r w:rsidR="00552D98" w:rsidRPr="002449A8">
        <w:rPr>
          <w:rFonts w:ascii="Calibri" w:hAnsi="Calibri" w:cs="Calibri"/>
        </w:rPr>
        <w:t>regular assessment and know that its main purpose is to improve learning.  We recognise that it is a vital element of curriculum planning and has four purposes:</w:t>
      </w:r>
    </w:p>
    <w:p w14:paraId="0AF7F0CE" w14:textId="4782CF39" w:rsidR="00552D98" w:rsidRPr="002449A8" w:rsidRDefault="00552D98" w:rsidP="003C6DB5">
      <w:pPr>
        <w:jc w:val="both"/>
        <w:rPr>
          <w:rFonts w:ascii="Calibri" w:hAnsi="Calibri" w:cs="Calibri"/>
          <w:b/>
        </w:rPr>
      </w:pPr>
      <w:r w:rsidRPr="002449A8">
        <w:rPr>
          <w:rFonts w:ascii="Calibri" w:hAnsi="Calibri" w:cs="Calibri"/>
          <w:b/>
        </w:rPr>
        <w:t>Diagnostic</w:t>
      </w:r>
      <w:r w:rsidRPr="002449A8">
        <w:rPr>
          <w:rFonts w:ascii="Calibri" w:hAnsi="Calibri" w:cs="Calibri"/>
        </w:rPr>
        <w:t xml:space="preserve"> – determining </w:t>
      </w:r>
      <w:proofErr w:type="gramStart"/>
      <w:r w:rsidRPr="002449A8">
        <w:rPr>
          <w:rFonts w:ascii="Calibri" w:hAnsi="Calibri" w:cs="Calibri"/>
        </w:rPr>
        <w:t xml:space="preserve">what the </w:t>
      </w:r>
      <w:r w:rsidR="00647E1B" w:rsidRPr="002449A8">
        <w:rPr>
          <w:rFonts w:ascii="Calibri" w:hAnsi="Calibri" w:cs="Calibri"/>
        </w:rPr>
        <w:t>learners</w:t>
      </w:r>
      <w:r w:rsidRPr="002449A8">
        <w:rPr>
          <w:rFonts w:ascii="Calibri" w:hAnsi="Calibri" w:cs="Calibri"/>
        </w:rPr>
        <w:t xml:space="preserve"> already know, their knowledge and skills and possible gaps or weaknesses</w:t>
      </w:r>
      <w:proofErr w:type="gramEnd"/>
      <w:r w:rsidR="00233557" w:rsidRPr="002449A8">
        <w:rPr>
          <w:rFonts w:ascii="Calibri" w:hAnsi="Calibri" w:cs="Calibri"/>
        </w:rPr>
        <w:t>.</w:t>
      </w:r>
    </w:p>
    <w:p w14:paraId="2A1247F4" w14:textId="00549527" w:rsidR="00552D98" w:rsidRPr="002449A8" w:rsidRDefault="00552D98" w:rsidP="003C6DB5">
      <w:pPr>
        <w:jc w:val="both"/>
        <w:rPr>
          <w:rFonts w:ascii="Calibri" w:hAnsi="Calibri" w:cs="Calibri"/>
        </w:rPr>
      </w:pPr>
      <w:r w:rsidRPr="002449A8">
        <w:rPr>
          <w:rFonts w:ascii="Calibri" w:hAnsi="Calibri" w:cs="Calibri"/>
          <w:b/>
        </w:rPr>
        <w:t>Formative</w:t>
      </w:r>
      <w:r w:rsidRPr="002449A8">
        <w:rPr>
          <w:rFonts w:ascii="Calibri" w:hAnsi="Calibri" w:cs="Calibri"/>
        </w:rPr>
        <w:t xml:space="preserve"> – providing information that </w:t>
      </w:r>
      <w:proofErr w:type="gramStart"/>
      <w:r w:rsidRPr="002449A8">
        <w:rPr>
          <w:rFonts w:ascii="Calibri" w:hAnsi="Calibri" w:cs="Calibri"/>
        </w:rPr>
        <w:t>can be continually fed</w:t>
      </w:r>
      <w:proofErr w:type="gramEnd"/>
      <w:r w:rsidRPr="002449A8">
        <w:rPr>
          <w:rFonts w:ascii="Calibri" w:hAnsi="Calibri" w:cs="Calibri"/>
        </w:rPr>
        <w:t xml:space="preserve"> into the planning process</w:t>
      </w:r>
      <w:r w:rsidR="00233557" w:rsidRPr="002449A8">
        <w:rPr>
          <w:rFonts w:ascii="Calibri" w:hAnsi="Calibri" w:cs="Calibri"/>
        </w:rPr>
        <w:t>.</w:t>
      </w:r>
    </w:p>
    <w:p w14:paraId="0CC7BD7F" w14:textId="47EAABAB" w:rsidR="00552D98" w:rsidRPr="002449A8" w:rsidRDefault="00552D98" w:rsidP="003C6DB5">
      <w:pPr>
        <w:jc w:val="both"/>
        <w:rPr>
          <w:rFonts w:ascii="Calibri" w:hAnsi="Calibri" w:cs="Calibri"/>
        </w:rPr>
      </w:pPr>
      <w:r w:rsidRPr="002449A8">
        <w:rPr>
          <w:rFonts w:ascii="Calibri" w:hAnsi="Calibri" w:cs="Calibri"/>
          <w:b/>
        </w:rPr>
        <w:t>Summative</w:t>
      </w:r>
      <w:r w:rsidRPr="002449A8">
        <w:rPr>
          <w:rFonts w:ascii="Calibri" w:hAnsi="Calibri" w:cs="Calibri"/>
        </w:rPr>
        <w:t xml:space="preserve"> – providing a summary of </w:t>
      </w:r>
      <w:r w:rsidR="00647E1B" w:rsidRPr="002449A8">
        <w:rPr>
          <w:rFonts w:ascii="Calibri" w:hAnsi="Calibri" w:cs="Calibri"/>
        </w:rPr>
        <w:t>what learners know and can do</w:t>
      </w:r>
      <w:r w:rsidR="00233557" w:rsidRPr="002449A8">
        <w:rPr>
          <w:rFonts w:ascii="Calibri" w:hAnsi="Calibri" w:cs="Calibri"/>
        </w:rPr>
        <w:t>.</w:t>
      </w:r>
    </w:p>
    <w:p w14:paraId="490603D2" w14:textId="10C8A94D" w:rsidR="00552D98" w:rsidRPr="002449A8" w:rsidRDefault="00552D98" w:rsidP="003C6DB5">
      <w:pPr>
        <w:jc w:val="both"/>
        <w:rPr>
          <w:rFonts w:ascii="Calibri" w:hAnsi="Calibri" w:cs="Calibri"/>
        </w:rPr>
      </w:pPr>
      <w:r w:rsidRPr="002449A8">
        <w:rPr>
          <w:rFonts w:ascii="Calibri" w:hAnsi="Calibri" w:cs="Calibri"/>
          <w:b/>
        </w:rPr>
        <w:t>Evaluative</w:t>
      </w:r>
      <w:r w:rsidR="003C7499" w:rsidRPr="002449A8">
        <w:rPr>
          <w:rFonts w:ascii="Calibri" w:hAnsi="Calibri" w:cs="Calibri"/>
        </w:rPr>
        <w:t xml:space="preserve"> – providing</w:t>
      </w:r>
      <w:r w:rsidRPr="002449A8">
        <w:rPr>
          <w:rFonts w:ascii="Calibri" w:hAnsi="Calibri" w:cs="Calibri"/>
        </w:rPr>
        <w:t xml:space="preserve"> information on teaching and learning and the progress of individual </w:t>
      </w:r>
      <w:r w:rsidR="00647E1B" w:rsidRPr="002449A8">
        <w:rPr>
          <w:rFonts w:ascii="Calibri" w:hAnsi="Calibri" w:cs="Calibri"/>
        </w:rPr>
        <w:t>learners</w:t>
      </w:r>
      <w:r w:rsidRPr="002449A8">
        <w:rPr>
          <w:rFonts w:ascii="Calibri" w:hAnsi="Calibri" w:cs="Calibri"/>
        </w:rPr>
        <w:t xml:space="preserve"> and/or groups across the school</w:t>
      </w:r>
      <w:r w:rsidR="003C7499" w:rsidRPr="002449A8">
        <w:rPr>
          <w:rFonts w:ascii="Calibri" w:hAnsi="Calibri" w:cs="Calibri"/>
        </w:rPr>
        <w:t>, as part of a process of continuous improvement</w:t>
      </w:r>
      <w:r w:rsidR="00233557" w:rsidRPr="002449A8">
        <w:rPr>
          <w:rFonts w:ascii="Calibri" w:hAnsi="Calibri" w:cs="Calibri"/>
        </w:rPr>
        <w:t>.</w:t>
      </w:r>
    </w:p>
    <w:p w14:paraId="1299C43A" w14:textId="77777777" w:rsidR="006F7439" w:rsidRPr="002449A8" w:rsidRDefault="006F7439">
      <w:pPr>
        <w:rPr>
          <w:rFonts w:ascii="Calibri" w:hAnsi="Calibri" w:cs="Calibri"/>
        </w:rPr>
      </w:pPr>
    </w:p>
    <w:p w14:paraId="01E29DFB" w14:textId="77777777" w:rsidR="006F7439" w:rsidRPr="002449A8" w:rsidRDefault="006F7439">
      <w:pPr>
        <w:rPr>
          <w:rFonts w:ascii="Calibri" w:hAnsi="Calibri" w:cs="Calibri"/>
          <w:b/>
          <w:u w:val="single"/>
        </w:rPr>
      </w:pPr>
      <w:r w:rsidRPr="002449A8">
        <w:rPr>
          <w:rFonts w:ascii="Calibri" w:hAnsi="Calibri" w:cs="Calibri"/>
          <w:b/>
          <w:u w:val="single"/>
        </w:rPr>
        <w:t>Our aims</w:t>
      </w:r>
    </w:p>
    <w:p w14:paraId="7E051730" w14:textId="7D13993B" w:rsidR="006F7439" w:rsidRPr="002449A8" w:rsidRDefault="006F7439" w:rsidP="003C6DB5">
      <w:pPr>
        <w:pStyle w:val="ListParagraph"/>
        <w:numPr>
          <w:ilvl w:val="0"/>
          <w:numId w:val="2"/>
        </w:numPr>
        <w:jc w:val="both"/>
        <w:rPr>
          <w:rFonts w:ascii="Calibri" w:hAnsi="Calibri" w:cs="Calibri"/>
        </w:rPr>
      </w:pPr>
      <w:r w:rsidRPr="002449A8">
        <w:rPr>
          <w:rFonts w:ascii="Calibri" w:hAnsi="Calibri" w:cs="Calibri"/>
        </w:rPr>
        <w:t xml:space="preserve">To ensure that assessment for learning is ongoing in all lessons and the results of this </w:t>
      </w:r>
      <w:proofErr w:type="gramStart"/>
      <w:r w:rsidRPr="002449A8">
        <w:rPr>
          <w:rFonts w:ascii="Calibri" w:hAnsi="Calibri" w:cs="Calibri"/>
        </w:rPr>
        <w:t>are fed</w:t>
      </w:r>
      <w:proofErr w:type="gramEnd"/>
      <w:r w:rsidRPr="002449A8">
        <w:rPr>
          <w:rFonts w:ascii="Calibri" w:hAnsi="Calibri" w:cs="Calibri"/>
        </w:rPr>
        <w:t xml:space="preserve"> into the planning and review cycle </w:t>
      </w:r>
      <w:r w:rsidR="003C7499" w:rsidRPr="002449A8">
        <w:rPr>
          <w:rFonts w:ascii="Calibri" w:hAnsi="Calibri" w:cs="Calibri"/>
        </w:rPr>
        <w:t>constantly</w:t>
      </w:r>
      <w:r w:rsidR="00233557" w:rsidRPr="002449A8">
        <w:rPr>
          <w:rFonts w:ascii="Calibri" w:hAnsi="Calibri" w:cs="Calibri"/>
        </w:rPr>
        <w:t>.</w:t>
      </w:r>
    </w:p>
    <w:p w14:paraId="3DB417EF" w14:textId="73EA575A" w:rsidR="006F7439" w:rsidRPr="002449A8" w:rsidRDefault="006F7439" w:rsidP="003C6DB5">
      <w:pPr>
        <w:pStyle w:val="ListParagraph"/>
        <w:numPr>
          <w:ilvl w:val="0"/>
          <w:numId w:val="2"/>
        </w:numPr>
        <w:jc w:val="both"/>
        <w:rPr>
          <w:rFonts w:ascii="Calibri" w:hAnsi="Calibri" w:cs="Calibri"/>
        </w:rPr>
      </w:pPr>
      <w:r w:rsidRPr="002449A8">
        <w:rPr>
          <w:rFonts w:ascii="Calibri" w:hAnsi="Calibri" w:cs="Calibri"/>
        </w:rPr>
        <w:t xml:space="preserve">To involve </w:t>
      </w:r>
      <w:r w:rsidR="00647E1B" w:rsidRPr="002449A8">
        <w:rPr>
          <w:rFonts w:ascii="Calibri" w:hAnsi="Calibri" w:cs="Calibri"/>
        </w:rPr>
        <w:t>learners</w:t>
      </w:r>
      <w:r w:rsidRPr="002449A8">
        <w:rPr>
          <w:rFonts w:ascii="Calibri" w:hAnsi="Calibri" w:cs="Calibri"/>
        </w:rPr>
        <w:t xml:space="preserve"> in their own learning </w:t>
      </w:r>
      <w:r w:rsidR="009A23F0" w:rsidRPr="002449A8">
        <w:rPr>
          <w:rFonts w:ascii="Calibri" w:hAnsi="Calibri" w:cs="Calibri"/>
        </w:rPr>
        <w:t>e.g.</w:t>
      </w:r>
      <w:r w:rsidRPr="002449A8">
        <w:rPr>
          <w:rFonts w:ascii="Calibri" w:hAnsi="Calibri" w:cs="Calibri"/>
        </w:rPr>
        <w:t xml:space="preserve"> </w:t>
      </w:r>
      <w:r w:rsidR="003C7499" w:rsidRPr="002449A8">
        <w:rPr>
          <w:rFonts w:ascii="Calibri" w:hAnsi="Calibri" w:cs="Calibri"/>
        </w:rPr>
        <w:t>timetable</w:t>
      </w:r>
      <w:r w:rsidR="003C6DB5" w:rsidRPr="002449A8">
        <w:rPr>
          <w:rFonts w:ascii="Calibri" w:hAnsi="Calibri" w:cs="Calibri"/>
        </w:rPr>
        <w:t xml:space="preserve"> sessions to develop learner personal skills and metacognitive abilities</w:t>
      </w:r>
      <w:r w:rsidR="00233557" w:rsidRPr="002449A8">
        <w:rPr>
          <w:rFonts w:ascii="Calibri" w:hAnsi="Calibri" w:cs="Calibri"/>
        </w:rPr>
        <w:t>.</w:t>
      </w:r>
    </w:p>
    <w:p w14:paraId="022FE73C" w14:textId="17BE1889" w:rsidR="006F7439" w:rsidRPr="002449A8" w:rsidRDefault="006F7439" w:rsidP="003C6DB5">
      <w:pPr>
        <w:pStyle w:val="ListParagraph"/>
        <w:numPr>
          <w:ilvl w:val="0"/>
          <w:numId w:val="2"/>
        </w:numPr>
        <w:jc w:val="both"/>
        <w:rPr>
          <w:rFonts w:ascii="Calibri" w:hAnsi="Calibri" w:cs="Calibri"/>
        </w:rPr>
      </w:pPr>
      <w:r w:rsidRPr="002449A8">
        <w:rPr>
          <w:rFonts w:ascii="Calibri" w:hAnsi="Calibri" w:cs="Calibri"/>
        </w:rPr>
        <w:t xml:space="preserve">Set clear learning objectives that </w:t>
      </w:r>
      <w:proofErr w:type="gramStart"/>
      <w:r w:rsidRPr="002449A8">
        <w:rPr>
          <w:rFonts w:ascii="Calibri" w:hAnsi="Calibri" w:cs="Calibri"/>
        </w:rPr>
        <w:t xml:space="preserve">are </w:t>
      </w:r>
      <w:r w:rsidR="00B80128" w:rsidRPr="002449A8">
        <w:rPr>
          <w:rFonts w:ascii="Calibri" w:hAnsi="Calibri" w:cs="Calibri"/>
        </w:rPr>
        <w:t>phrased</w:t>
      </w:r>
      <w:proofErr w:type="gramEnd"/>
      <w:r w:rsidR="00B80128" w:rsidRPr="002449A8">
        <w:rPr>
          <w:rFonts w:ascii="Calibri" w:hAnsi="Calibri" w:cs="Calibri"/>
        </w:rPr>
        <w:t xml:space="preserve"> in a </w:t>
      </w:r>
      <w:r w:rsidR="003C6DB5" w:rsidRPr="002449A8">
        <w:rPr>
          <w:rFonts w:ascii="Calibri" w:hAnsi="Calibri" w:cs="Calibri"/>
        </w:rPr>
        <w:t>learner</w:t>
      </w:r>
      <w:r w:rsidR="00B80128" w:rsidRPr="002449A8">
        <w:rPr>
          <w:rFonts w:ascii="Calibri" w:hAnsi="Calibri" w:cs="Calibri"/>
        </w:rPr>
        <w:t xml:space="preserve"> friendly way so that </w:t>
      </w:r>
      <w:r w:rsidR="00233557" w:rsidRPr="002449A8">
        <w:rPr>
          <w:rFonts w:ascii="Calibri" w:hAnsi="Calibri" w:cs="Calibri"/>
        </w:rPr>
        <w:t>learner</w:t>
      </w:r>
      <w:r w:rsidR="003C6DB5" w:rsidRPr="002449A8">
        <w:rPr>
          <w:rFonts w:ascii="Calibri" w:hAnsi="Calibri" w:cs="Calibri"/>
        </w:rPr>
        <w:t>s</w:t>
      </w:r>
      <w:r w:rsidR="00B80128" w:rsidRPr="002449A8">
        <w:rPr>
          <w:rFonts w:ascii="Calibri" w:hAnsi="Calibri" w:cs="Calibri"/>
        </w:rPr>
        <w:t xml:space="preserve"> can u</w:t>
      </w:r>
      <w:r w:rsidRPr="002449A8">
        <w:rPr>
          <w:rFonts w:ascii="Calibri" w:hAnsi="Calibri" w:cs="Calibri"/>
        </w:rPr>
        <w:t xml:space="preserve">nderstand </w:t>
      </w:r>
      <w:r w:rsidR="00B80128" w:rsidRPr="002449A8">
        <w:rPr>
          <w:rFonts w:ascii="Calibri" w:hAnsi="Calibri" w:cs="Calibri"/>
        </w:rPr>
        <w:t xml:space="preserve">them </w:t>
      </w:r>
      <w:r w:rsidRPr="002449A8">
        <w:rPr>
          <w:rFonts w:ascii="Calibri" w:hAnsi="Calibri" w:cs="Calibri"/>
        </w:rPr>
        <w:t>and respond appropriately to</w:t>
      </w:r>
      <w:r w:rsidR="00B80128" w:rsidRPr="002449A8">
        <w:rPr>
          <w:rFonts w:ascii="Calibri" w:hAnsi="Calibri" w:cs="Calibri"/>
        </w:rPr>
        <w:t xml:space="preserve"> them</w:t>
      </w:r>
      <w:r w:rsidR="00233557" w:rsidRPr="002449A8">
        <w:rPr>
          <w:rFonts w:ascii="Calibri" w:hAnsi="Calibri" w:cs="Calibri"/>
        </w:rPr>
        <w:t>.</w:t>
      </w:r>
    </w:p>
    <w:p w14:paraId="2E83E3F4" w14:textId="5BA11DD2" w:rsidR="006F7439" w:rsidRPr="002449A8" w:rsidRDefault="006F7439" w:rsidP="003C6DB5">
      <w:pPr>
        <w:pStyle w:val="ListParagraph"/>
        <w:numPr>
          <w:ilvl w:val="0"/>
          <w:numId w:val="2"/>
        </w:numPr>
        <w:jc w:val="both"/>
        <w:rPr>
          <w:rFonts w:ascii="Calibri" w:hAnsi="Calibri" w:cs="Calibri"/>
        </w:rPr>
      </w:pPr>
      <w:r w:rsidRPr="002449A8">
        <w:rPr>
          <w:rFonts w:ascii="Calibri" w:hAnsi="Calibri" w:cs="Calibri"/>
        </w:rPr>
        <w:t xml:space="preserve">For </w:t>
      </w:r>
      <w:r w:rsidR="00647E1B" w:rsidRPr="002449A8">
        <w:rPr>
          <w:rFonts w:ascii="Calibri" w:hAnsi="Calibri" w:cs="Calibri"/>
        </w:rPr>
        <w:t>learners</w:t>
      </w:r>
      <w:r w:rsidRPr="002449A8">
        <w:rPr>
          <w:rFonts w:ascii="Calibri" w:hAnsi="Calibri" w:cs="Calibri"/>
        </w:rPr>
        <w:t xml:space="preserve"> to know </w:t>
      </w:r>
      <w:r w:rsidR="00233557" w:rsidRPr="002449A8">
        <w:rPr>
          <w:rFonts w:ascii="Calibri" w:hAnsi="Calibri" w:cs="Calibri"/>
        </w:rPr>
        <w:t xml:space="preserve">how they are making progress with </w:t>
      </w:r>
      <w:r w:rsidRPr="002449A8">
        <w:rPr>
          <w:rFonts w:ascii="Calibri" w:hAnsi="Calibri" w:cs="Calibri"/>
        </w:rPr>
        <w:t xml:space="preserve">their own learning </w:t>
      </w:r>
      <w:r w:rsidR="00233557" w:rsidRPr="002449A8">
        <w:rPr>
          <w:rFonts w:ascii="Calibri" w:hAnsi="Calibri" w:cs="Calibri"/>
        </w:rPr>
        <w:t>from their starting point</w:t>
      </w:r>
    </w:p>
    <w:p w14:paraId="22E05AFC" w14:textId="77777777" w:rsidR="00586905" w:rsidRPr="002449A8" w:rsidRDefault="00586905" w:rsidP="003C6DB5">
      <w:pPr>
        <w:pStyle w:val="ListParagraph"/>
        <w:numPr>
          <w:ilvl w:val="0"/>
          <w:numId w:val="2"/>
        </w:numPr>
        <w:jc w:val="both"/>
        <w:rPr>
          <w:rFonts w:ascii="Calibri" w:hAnsi="Calibri" w:cs="Calibri"/>
        </w:rPr>
      </w:pPr>
      <w:r w:rsidRPr="002449A8">
        <w:rPr>
          <w:rFonts w:ascii="Calibri" w:hAnsi="Calibri" w:cs="Calibri"/>
        </w:rPr>
        <w:t xml:space="preserve">For </w:t>
      </w:r>
      <w:r w:rsidR="00647E1B" w:rsidRPr="002449A8">
        <w:rPr>
          <w:rFonts w:ascii="Calibri" w:hAnsi="Calibri" w:cs="Calibri"/>
        </w:rPr>
        <w:t>learners</w:t>
      </w:r>
      <w:r w:rsidRPr="002449A8">
        <w:rPr>
          <w:rFonts w:ascii="Calibri" w:hAnsi="Calibri" w:cs="Calibri"/>
        </w:rPr>
        <w:t xml:space="preserve"> to value assessment and see this as a </w:t>
      </w:r>
      <w:r w:rsidR="002C33E3" w:rsidRPr="002449A8">
        <w:rPr>
          <w:rFonts w:ascii="Calibri" w:hAnsi="Calibri" w:cs="Calibri"/>
        </w:rPr>
        <w:t xml:space="preserve">positive </w:t>
      </w:r>
      <w:r w:rsidRPr="002449A8">
        <w:rPr>
          <w:rFonts w:ascii="Calibri" w:hAnsi="Calibri" w:cs="Calibri"/>
        </w:rPr>
        <w:t xml:space="preserve">learning tool </w:t>
      </w:r>
      <w:r w:rsidR="00B80128" w:rsidRPr="002449A8">
        <w:rPr>
          <w:rFonts w:ascii="Calibri" w:hAnsi="Calibri" w:cs="Calibri"/>
        </w:rPr>
        <w:t xml:space="preserve">(rather than something to make them feel </w:t>
      </w:r>
      <w:r w:rsidRPr="002449A8">
        <w:rPr>
          <w:rFonts w:ascii="Calibri" w:hAnsi="Calibri" w:cs="Calibri"/>
        </w:rPr>
        <w:t>anxious or worried</w:t>
      </w:r>
      <w:r w:rsidR="00B80128" w:rsidRPr="002449A8">
        <w:rPr>
          <w:rFonts w:ascii="Calibri" w:hAnsi="Calibri" w:cs="Calibri"/>
        </w:rPr>
        <w:t>)</w:t>
      </w:r>
    </w:p>
    <w:p w14:paraId="4DDBEF00" w14:textId="77777777" w:rsidR="00552D98" w:rsidRPr="002449A8" w:rsidRDefault="00552D98">
      <w:pPr>
        <w:rPr>
          <w:rFonts w:ascii="Calibri" w:hAnsi="Calibri" w:cs="Calibri"/>
        </w:rPr>
      </w:pPr>
    </w:p>
    <w:p w14:paraId="0DD005B0" w14:textId="77777777" w:rsidR="006F7439" w:rsidRPr="002449A8" w:rsidRDefault="006F7439">
      <w:pPr>
        <w:rPr>
          <w:rFonts w:ascii="Calibri" w:hAnsi="Calibri" w:cs="Calibri"/>
          <w:b/>
          <w:u w:val="single"/>
        </w:rPr>
      </w:pPr>
      <w:r w:rsidRPr="002449A8">
        <w:rPr>
          <w:rFonts w:ascii="Calibri" w:hAnsi="Calibri" w:cs="Calibri"/>
          <w:b/>
          <w:u w:val="single"/>
        </w:rPr>
        <w:t>Our approach</w:t>
      </w:r>
    </w:p>
    <w:p w14:paraId="6A8F1FF2" w14:textId="77777777" w:rsidR="006F7439" w:rsidRPr="002449A8" w:rsidRDefault="006F7439">
      <w:pPr>
        <w:rPr>
          <w:rFonts w:ascii="Calibri" w:hAnsi="Calibri" w:cs="Calibri"/>
        </w:rPr>
      </w:pPr>
      <w:r w:rsidRPr="002449A8">
        <w:rPr>
          <w:rFonts w:ascii="Calibri" w:hAnsi="Calibri" w:cs="Calibri"/>
        </w:rPr>
        <w:t>These types of assessment take place regularly:</w:t>
      </w:r>
    </w:p>
    <w:p w14:paraId="63CDB7CD" w14:textId="77777777" w:rsidR="006F7439" w:rsidRPr="002449A8" w:rsidRDefault="00586905" w:rsidP="002449A8">
      <w:pPr>
        <w:rPr>
          <w:rFonts w:ascii="Calibri" w:hAnsi="Calibri" w:cs="Calibri"/>
          <w:b/>
        </w:rPr>
      </w:pPr>
      <w:r w:rsidRPr="002449A8">
        <w:rPr>
          <w:rFonts w:ascii="Calibri" w:hAnsi="Calibri" w:cs="Calibri"/>
          <w:b/>
        </w:rPr>
        <w:t>Self and peer assessment</w:t>
      </w:r>
    </w:p>
    <w:p w14:paraId="72EE9350" w14:textId="375C4B7D" w:rsidR="00586905" w:rsidRPr="002449A8" w:rsidRDefault="00586905" w:rsidP="003C6DB5">
      <w:pPr>
        <w:jc w:val="both"/>
        <w:rPr>
          <w:rFonts w:ascii="Calibri" w:hAnsi="Calibri" w:cs="Calibri"/>
        </w:rPr>
      </w:pPr>
      <w:r w:rsidRPr="002449A8">
        <w:rPr>
          <w:rFonts w:ascii="Calibri" w:hAnsi="Calibri" w:cs="Calibri"/>
        </w:rPr>
        <w:t xml:space="preserve">Self </w:t>
      </w:r>
      <w:r w:rsidR="00374F4E">
        <w:rPr>
          <w:rFonts w:ascii="Calibri" w:hAnsi="Calibri" w:cs="Calibri"/>
        </w:rPr>
        <w:t>(</w:t>
      </w:r>
      <w:r w:rsidRPr="002449A8">
        <w:rPr>
          <w:rFonts w:ascii="Calibri" w:hAnsi="Calibri" w:cs="Calibri"/>
        </w:rPr>
        <w:t>and peer assessment</w:t>
      </w:r>
      <w:r w:rsidR="00374F4E">
        <w:rPr>
          <w:rFonts w:ascii="Calibri" w:hAnsi="Calibri" w:cs="Calibri"/>
        </w:rPr>
        <w:t xml:space="preserve"> where appropriate)</w:t>
      </w:r>
      <w:r w:rsidRPr="002449A8">
        <w:rPr>
          <w:rFonts w:ascii="Calibri" w:hAnsi="Calibri" w:cs="Calibri"/>
        </w:rPr>
        <w:t xml:space="preserve"> encourages </w:t>
      </w:r>
      <w:r w:rsidR="00647E1B" w:rsidRPr="002449A8">
        <w:rPr>
          <w:rFonts w:ascii="Calibri" w:hAnsi="Calibri" w:cs="Calibri"/>
        </w:rPr>
        <w:t>learners</w:t>
      </w:r>
      <w:r w:rsidRPr="002449A8">
        <w:rPr>
          <w:rFonts w:ascii="Calibri" w:hAnsi="Calibri" w:cs="Calibri"/>
        </w:rPr>
        <w:t xml:space="preserve"> to take greater responsibility for their learning and we actively encourage both.</w:t>
      </w:r>
    </w:p>
    <w:p w14:paraId="02A1ED14" w14:textId="0F97EAB1" w:rsidR="00586905" w:rsidRPr="002449A8" w:rsidRDefault="00586905" w:rsidP="003C6DB5">
      <w:pPr>
        <w:jc w:val="both"/>
        <w:rPr>
          <w:rFonts w:ascii="Calibri" w:hAnsi="Calibri" w:cs="Calibri"/>
        </w:rPr>
      </w:pPr>
      <w:r w:rsidRPr="002449A8">
        <w:rPr>
          <w:rFonts w:ascii="Calibri" w:hAnsi="Calibri" w:cs="Calibri"/>
        </w:rPr>
        <w:t xml:space="preserve">Self – We encourage </w:t>
      </w:r>
      <w:r w:rsidR="00647E1B" w:rsidRPr="002449A8">
        <w:rPr>
          <w:rFonts w:ascii="Calibri" w:hAnsi="Calibri" w:cs="Calibri"/>
        </w:rPr>
        <w:t>learners</w:t>
      </w:r>
      <w:r w:rsidRPr="002449A8">
        <w:rPr>
          <w:rFonts w:ascii="Calibri" w:hAnsi="Calibri" w:cs="Calibri"/>
        </w:rPr>
        <w:t xml:space="preserve"> to be participants rather than ‘spectators</w:t>
      </w:r>
      <w:r w:rsidR="0032116D" w:rsidRPr="002449A8">
        <w:rPr>
          <w:rFonts w:ascii="Calibri" w:hAnsi="Calibri" w:cs="Calibri"/>
        </w:rPr>
        <w:t>’</w:t>
      </w:r>
      <w:r w:rsidRPr="002449A8">
        <w:rPr>
          <w:rFonts w:ascii="Calibri" w:hAnsi="Calibri" w:cs="Calibri"/>
        </w:rPr>
        <w:t xml:space="preserve"> </w:t>
      </w:r>
      <w:r w:rsidR="003C6DB5" w:rsidRPr="002449A8">
        <w:rPr>
          <w:rFonts w:ascii="Calibri" w:hAnsi="Calibri" w:cs="Calibri"/>
        </w:rPr>
        <w:t>in</w:t>
      </w:r>
      <w:r w:rsidRPr="002449A8">
        <w:rPr>
          <w:rFonts w:ascii="Calibri" w:hAnsi="Calibri" w:cs="Calibri"/>
        </w:rPr>
        <w:t xml:space="preserve"> their lea</w:t>
      </w:r>
      <w:r w:rsidR="002C33E3" w:rsidRPr="002449A8">
        <w:rPr>
          <w:rFonts w:ascii="Calibri" w:hAnsi="Calibri" w:cs="Calibri"/>
        </w:rPr>
        <w:t>rn</w:t>
      </w:r>
      <w:r w:rsidRPr="002449A8">
        <w:rPr>
          <w:rFonts w:ascii="Calibri" w:hAnsi="Calibri" w:cs="Calibri"/>
        </w:rPr>
        <w:t xml:space="preserve">ing.  At the beginning of new topics their views and opinions are actively sought and </w:t>
      </w:r>
      <w:r w:rsidR="002C33E3" w:rsidRPr="002449A8">
        <w:rPr>
          <w:rFonts w:ascii="Calibri" w:hAnsi="Calibri" w:cs="Calibri"/>
        </w:rPr>
        <w:t xml:space="preserve">where possible </w:t>
      </w:r>
      <w:r w:rsidRPr="002449A8">
        <w:rPr>
          <w:rFonts w:ascii="Calibri" w:hAnsi="Calibri" w:cs="Calibri"/>
        </w:rPr>
        <w:t xml:space="preserve">are fed into the </w:t>
      </w:r>
      <w:r w:rsidR="002C33E3" w:rsidRPr="002449A8">
        <w:rPr>
          <w:rFonts w:ascii="Calibri" w:hAnsi="Calibri" w:cs="Calibri"/>
        </w:rPr>
        <w:t>topic design.</w:t>
      </w:r>
      <w:r w:rsidRPr="002449A8">
        <w:rPr>
          <w:rFonts w:ascii="Calibri" w:hAnsi="Calibri" w:cs="Calibri"/>
        </w:rPr>
        <w:t xml:space="preserve">  After key pieces of work</w:t>
      </w:r>
      <w:r w:rsidR="00B80128" w:rsidRPr="002449A8">
        <w:rPr>
          <w:rFonts w:ascii="Calibri" w:hAnsi="Calibri" w:cs="Calibri"/>
        </w:rPr>
        <w:t>,</w:t>
      </w:r>
      <w:r w:rsidRPr="002449A8">
        <w:rPr>
          <w:rFonts w:ascii="Calibri" w:hAnsi="Calibri" w:cs="Calibri"/>
        </w:rPr>
        <w:t xml:space="preserve"> the </w:t>
      </w:r>
      <w:r w:rsidR="00647E1B" w:rsidRPr="002449A8">
        <w:rPr>
          <w:rFonts w:ascii="Calibri" w:hAnsi="Calibri" w:cs="Calibri"/>
        </w:rPr>
        <w:t>learners</w:t>
      </w:r>
      <w:r w:rsidRPr="002449A8">
        <w:rPr>
          <w:rFonts w:ascii="Calibri" w:hAnsi="Calibri" w:cs="Calibri"/>
        </w:rPr>
        <w:t xml:space="preserve"> </w:t>
      </w:r>
      <w:proofErr w:type="gramStart"/>
      <w:r w:rsidRPr="002449A8">
        <w:rPr>
          <w:rFonts w:ascii="Calibri" w:hAnsi="Calibri" w:cs="Calibri"/>
        </w:rPr>
        <w:t xml:space="preserve">are </w:t>
      </w:r>
      <w:r w:rsidR="00C11144">
        <w:rPr>
          <w:rFonts w:ascii="Calibri" w:hAnsi="Calibri" w:cs="Calibri"/>
        </w:rPr>
        <w:t>taught</w:t>
      </w:r>
      <w:proofErr w:type="gramEnd"/>
      <w:r w:rsidR="00C11144">
        <w:rPr>
          <w:rFonts w:ascii="Calibri" w:hAnsi="Calibri" w:cs="Calibri"/>
        </w:rPr>
        <w:t xml:space="preserve"> how </w:t>
      </w:r>
      <w:r w:rsidRPr="002449A8">
        <w:rPr>
          <w:rFonts w:ascii="Calibri" w:hAnsi="Calibri" w:cs="Calibri"/>
        </w:rPr>
        <w:t>to reflect on their learning and to edit/assess their</w:t>
      </w:r>
      <w:r w:rsidR="009A23F0" w:rsidRPr="002449A8">
        <w:rPr>
          <w:rFonts w:ascii="Calibri" w:hAnsi="Calibri" w:cs="Calibri"/>
        </w:rPr>
        <w:t xml:space="preserve"> own </w:t>
      </w:r>
      <w:r w:rsidRPr="002449A8">
        <w:rPr>
          <w:rFonts w:ascii="Calibri" w:hAnsi="Calibri" w:cs="Calibri"/>
        </w:rPr>
        <w:t xml:space="preserve">work.  Our aim is to ensure that the </w:t>
      </w:r>
      <w:r w:rsidR="00647E1B" w:rsidRPr="002449A8">
        <w:rPr>
          <w:rFonts w:ascii="Calibri" w:hAnsi="Calibri" w:cs="Calibri"/>
        </w:rPr>
        <w:t>learners</w:t>
      </w:r>
      <w:r w:rsidR="003C6DB5" w:rsidRPr="002449A8">
        <w:rPr>
          <w:rFonts w:ascii="Calibri" w:hAnsi="Calibri" w:cs="Calibri"/>
        </w:rPr>
        <w:t>’</w:t>
      </w:r>
      <w:r w:rsidRPr="002449A8">
        <w:rPr>
          <w:rFonts w:ascii="Calibri" w:hAnsi="Calibri" w:cs="Calibri"/>
        </w:rPr>
        <w:t xml:space="preserve"> perception of learning is not a merely a passive process whereby they listen to the teacher, absorb the information and then regurgitate the information with no links to what they know already or </w:t>
      </w:r>
      <w:r w:rsidR="002C33E3" w:rsidRPr="002449A8">
        <w:rPr>
          <w:rFonts w:ascii="Calibri" w:hAnsi="Calibri" w:cs="Calibri"/>
        </w:rPr>
        <w:t>with no change to their deeper understanding and long term memory.</w:t>
      </w:r>
    </w:p>
    <w:p w14:paraId="4ED2A636" w14:textId="46D03C08" w:rsidR="00586905" w:rsidRPr="002449A8" w:rsidRDefault="00C11144" w:rsidP="003C6DB5">
      <w:pPr>
        <w:jc w:val="both"/>
        <w:rPr>
          <w:rFonts w:ascii="Calibri" w:hAnsi="Calibri" w:cs="Calibri"/>
        </w:rPr>
      </w:pPr>
      <w:r>
        <w:rPr>
          <w:rFonts w:ascii="Calibri" w:hAnsi="Calibri" w:cs="Calibri"/>
        </w:rPr>
        <w:t xml:space="preserve">Peer </w:t>
      </w:r>
      <w:proofErr w:type="gramStart"/>
      <w:r>
        <w:rPr>
          <w:rFonts w:ascii="Calibri" w:hAnsi="Calibri" w:cs="Calibri"/>
        </w:rPr>
        <w:t>–  Learners</w:t>
      </w:r>
      <w:proofErr w:type="gramEnd"/>
      <w:r>
        <w:rPr>
          <w:rFonts w:ascii="Calibri" w:hAnsi="Calibri" w:cs="Calibri"/>
        </w:rPr>
        <w:t xml:space="preserve"> are taught skills in how to provide positive feedback to peers on their work and </w:t>
      </w:r>
      <w:r w:rsidR="00FE44F6">
        <w:rPr>
          <w:rFonts w:ascii="Calibri" w:hAnsi="Calibri" w:cs="Calibri"/>
        </w:rPr>
        <w:t>w</w:t>
      </w:r>
      <w:r>
        <w:rPr>
          <w:rFonts w:ascii="Calibri" w:hAnsi="Calibri" w:cs="Calibri"/>
        </w:rPr>
        <w:t>here appropriate to highlight ways that peers may improve their work.</w:t>
      </w:r>
      <w:r w:rsidR="00586905" w:rsidRPr="002449A8">
        <w:rPr>
          <w:rFonts w:ascii="Calibri" w:hAnsi="Calibri" w:cs="Calibri"/>
        </w:rPr>
        <w:t xml:space="preserve"> We value </w:t>
      </w:r>
      <w:r w:rsidR="00647E1B" w:rsidRPr="002449A8">
        <w:rPr>
          <w:rFonts w:ascii="Calibri" w:hAnsi="Calibri" w:cs="Calibri"/>
        </w:rPr>
        <w:t>learners</w:t>
      </w:r>
      <w:r w:rsidR="00586905" w:rsidRPr="002449A8">
        <w:rPr>
          <w:rFonts w:ascii="Calibri" w:hAnsi="Calibri" w:cs="Calibri"/>
        </w:rPr>
        <w:t xml:space="preserve"> </w:t>
      </w:r>
      <w:r w:rsidR="003C7499" w:rsidRPr="002449A8">
        <w:rPr>
          <w:rFonts w:ascii="Calibri" w:hAnsi="Calibri" w:cs="Calibri"/>
        </w:rPr>
        <w:t>working collaboratively</w:t>
      </w:r>
      <w:r w:rsidR="00586905" w:rsidRPr="002449A8">
        <w:rPr>
          <w:rFonts w:ascii="Calibri" w:hAnsi="Calibri" w:cs="Calibri"/>
        </w:rPr>
        <w:t xml:space="preserve"> and we carefully plan </w:t>
      </w:r>
      <w:r w:rsidR="00BD7FC2" w:rsidRPr="002449A8">
        <w:rPr>
          <w:rFonts w:ascii="Calibri" w:hAnsi="Calibri" w:cs="Calibri"/>
        </w:rPr>
        <w:t>opportunities</w:t>
      </w:r>
      <w:r w:rsidR="00586905" w:rsidRPr="002449A8">
        <w:rPr>
          <w:rFonts w:ascii="Calibri" w:hAnsi="Calibri" w:cs="Calibri"/>
        </w:rPr>
        <w:t xml:space="preserve"> for this to happen – both orally and in writing.</w:t>
      </w:r>
    </w:p>
    <w:p w14:paraId="3461D779" w14:textId="77777777" w:rsidR="00586905" w:rsidRPr="002449A8" w:rsidRDefault="00586905" w:rsidP="00586905">
      <w:pPr>
        <w:rPr>
          <w:rFonts w:ascii="Calibri" w:hAnsi="Calibri" w:cs="Calibri"/>
        </w:rPr>
      </w:pPr>
    </w:p>
    <w:p w14:paraId="65EB73FD" w14:textId="3990ADEA" w:rsidR="00586905" w:rsidRPr="002449A8" w:rsidRDefault="00893F93" w:rsidP="002449A8">
      <w:pPr>
        <w:rPr>
          <w:rFonts w:ascii="Calibri" w:hAnsi="Calibri" w:cs="Calibri"/>
          <w:b/>
        </w:rPr>
      </w:pPr>
      <w:r w:rsidRPr="002449A8">
        <w:rPr>
          <w:rFonts w:ascii="Calibri" w:hAnsi="Calibri" w:cs="Calibri"/>
          <w:b/>
        </w:rPr>
        <w:lastRenderedPageBreak/>
        <w:t>‘Read and Respond’ to teacher</w:t>
      </w:r>
      <w:r w:rsidR="00586905" w:rsidRPr="002449A8">
        <w:rPr>
          <w:rFonts w:ascii="Calibri" w:hAnsi="Calibri" w:cs="Calibri"/>
          <w:b/>
        </w:rPr>
        <w:t>s</w:t>
      </w:r>
      <w:r w:rsidRPr="002449A8">
        <w:rPr>
          <w:rFonts w:ascii="Calibri" w:hAnsi="Calibri" w:cs="Calibri"/>
          <w:b/>
        </w:rPr>
        <w:t>’</w:t>
      </w:r>
      <w:r w:rsidR="00586905" w:rsidRPr="002449A8">
        <w:rPr>
          <w:rFonts w:ascii="Calibri" w:hAnsi="Calibri" w:cs="Calibri"/>
          <w:b/>
        </w:rPr>
        <w:t xml:space="preserve"> marking</w:t>
      </w:r>
    </w:p>
    <w:p w14:paraId="4219423F" w14:textId="4F4DF2F5" w:rsidR="002C33E3" w:rsidRPr="002449A8" w:rsidRDefault="002C33E3" w:rsidP="00DB4464">
      <w:pPr>
        <w:jc w:val="both"/>
        <w:rPr>
          <w:rFonts w:ascii="Calibri" w:hAnsi="Calibri" w:cs="Calibri"/>
        </w:rPr>
      </w:pPr>
      <w:r w:rsidRPr="002449A8">
        <w:rPr>
          <w:rFonts w:ascii="Calibri" w:hAnsi="Calibri" w:cs="Calibri"/>
        </w:rPr>
        <w:t xml:space="preserve">Teachers’ read and respond comments </w:t>
      </w:r>
      <w:proofErr w:type="gramStart"/>
      <w:r w:rsidRPr="002449A8">
        <w:rPr>
          <w:rFonts w:ascii="Calibri" w:hAnsi="Calibri" w:cs="Calibri"/>
        </w:rPr>
        <w:t>are used</w:t>
      </w:r>
      <w:proofErr w:type="gramEnd"/>
      <w:r w:rsidRPr="002449A8">
        <w:rPr>
          <w:rFonts w:ascii="Calibri" w:hAnsi="Calibri" w:cs="Calibri"/>
        </w:rPr>
        <w:t xml:space="preserve"> to address misconceptions, general errors or to reinforce and extend learning.  </w:t>
      </w:r>
      <w:r w:rsidR="003C6DB5" w:rsidRPr="002449A8">
        <w:rPr>
          <w:rFonts w:ascii="Calibri" w:hAnsi="Calibri" w:cs="Calibri"/>
        </w:rPr>
        <w:t>Teacher</w:t>
      </w:r>
      <w:r w:rsidR="00233557" w:rsidRPr="002449A8">
        <w:rPr>
          <w:rFonts w:ascii="Calibri" w:hAnsi="Calibri" w:cs="Calibri"/>
        </w:rPr>
        <w:t>s</w:t>
      </w:r>
      <w:r w:rsidR="003C6DB5" w:rsidRPr="002449A8">
        <w:rPr>
          <w:rFonts w:ascii="Calibri" w:hAnsi="Calibri" w:cs="Calibri"/>
        </w:rPr>
        <w:t xml:space="preserve"> are asked to give </w:t>
      </w:r>
      <w:r w:rsidR="00233557" w:rsidRPr="002449A8">
        <w:rPr>
          <w:rFonts w:ascii="Calibri" w:hAnsi="Calibri" w:cs="Calibri"/>
        </w:rPr>
        <w:t>learner</w:t>
      </w:r>
      <w:r w:rsidR="003C6DB5" w:rsidRPr="002449A8">
        <w:rPr>
          <w:rFonts w:ascii="Calibri" w:hAnsi="Calibri" w:cs="Calibri"/>
        </w:rPr>
        <w:t>s time to respond to these comments</w:t>
      </w:r>
      <w:r w:rsidR="00233557" w:rsidRPr="002449A8">
        <w:rPr>
          <w:rFonts w:ascii="Calibri" w:hAnsi="Calibri" w:cs="Calibri"/>
        </w:rPr>
        <w:t xml:space="preserve"> (where appropriate)</w:t>
      </w:r>
      <w:r w:rsidR="003C6DB5" w:rsidRPr="002449A8">
        <w:rPr>
          <w:rFonts w:ascii="Calibri" w:hAnsi="Calibri" w:cs="Calibri"/>
        </w:rPr>
        <w:t xml:space="preserve"> in the lesson </w:t>
      </w:r>
      <w:r w:rsidR="003C7499" w:rsidRPr="002449A8">
        <w:rPr>
          <w:rFonts w:ascii="Calibri" w:hAnsi="Calibri" w:cs="Calibri"/>
        </w:rPr>
        <w:t>at the point that</w:t>
      </w:r>
      <w:r w:rsidR="003C6DB5" w:rsidRPr="002449A8">
        <w:rPr>
          <w:rFonts w:ascii="Calibri" w:hAnsi="Calibri" w:cs="Calibri"/>
        </w:rPr>
        <w:t xml:space="preserve"> books are returned and to encourage dialogue to make this a valuable exercise. </w:t>
      </w:r>
      <w:r w:rsidRPr="002449A8">
        <w:rPr>
          <w:rFonts w:ascii="Calibri" w:hAnsi="Calibri" w:cs="Calibri"/>
        </w:rPr>
        <w:t xml:space="preserve">See our marking code in </w:t>
      </w:r>
      <w:r w:rsidRPr="002449A8">
        <w:rPr>
          <w:rFonts w:ascii="Calibri" w:hAnsi="Calibri" w:cs="Calibri"/>
          <w:b/>
        </w:rPr>
        <w:t>Appendix A</w:t>
      </w:r>
      <w:r w:rsidRPr="002449A8">
        <w:rPr>
          <w:rFonts w:ascii="Calibri" w:hAnsi="Calibri" w:cs="Calibri"/>
        </w:rPr>
        <w:t>.</w:t>
      </w:r>
    </w:p>
    <w:p w14:paraId="3CF2D8B6" w14:textId="77777777" w:rsidR="002C33E3" w:rsidRPr="002449A8" w:rsidRDefault="002C33E3" w:rsidP="002C33E3">
      <w:pPr>
        <w:rPr>
          <w:rFonts w:ascii="Calibri" w:hAnsi="Calibri" w:cs="Calibri"/>
        </w:rPr>
      </w:pPr>
    </w:p>
    <w:p w14:paraId="792B0B99" w14:textId="5F13F564" w:rsidR="002C33E3" w:rsidRPr="002449A8" w:rsidRDefault="002C33E3" w:rsidP="002449A8">
      <w:pPr>
        <w:rPr>
          <w:rFonts w:ascii="Calibri" w:hAnsi="Calibri" w:cs="Calibri"/>
          <w:b/>
        </w:rPr>
      </w:pPr>
      <w:r w:rsidRPr="002449A8">
        <w:rPr>
          <w:rFonts w:ascii="Calibri" w:hAnsi="Calibri" w:cs="Calibri"/>
          <w:b/>
        </w:rPr>
        <w:t>Verbal feedback</w:t>
      </w:r>
    </w:p>
    <w:p w14:paraId="585DA0A8" w14:textId="3D9BC869" w:rsidR="002C33E3" w:rsidRPr="002449A8" w:rsidRDefault="002C33E3" w:rsidP="00DB4464">
      <w:pPr>
        <w:jc w:val="both"/>
        <w:rPr>
          <w:rFonts w:ascii="Calibri" w:hAnsi="Calibri" w:cs="Calibri"/>
        </w:rPr>
      </w:pPr>
      <w:r w:rsidRPr="002449A8">
        <w:rPr>
          <w:rFonts w:ascii="Calibri" w:hAnsi="Calibri" w:cs="Calibri"/>
        </w:rPr>
        <w:t xml:space="preserve">This </w:t>
      </w:r>
      <w:r w:rsidR="00C11144">
        <w:rPr>
          <w:rFonts w:ascii="Calibri" w:hAnsi="Calibri" w:cs="Calibri"/>
        </w:rPr>
        <w:t>is our main form of feedback to our learners given their range of complex needs and is continually offered</w:t>
      </w:r>
      <w:r w:rsidRPr="002449A8">
        <w:rPr>
          <w:rFonts w:ascii="Calibri" w:hAnsi="Calibri" w:cs="Calibri"/>
        </w:rPr>
        <w:t xml:space="preserve"> during a lesson </w:t>
      </w:r>
      <w:r w:rsidR="00C11144">
        <w:rPr>
          <w:rFonts w:ascii="Calibri" w:hAnsi="Calibri" w:cs="Calibri"/>
        </w:rPr>
        <w:t>as the</w:t>
      </w:r>
      <w:r w:rsidRPr="002449A8">
        <w:rPr>
          <w:rFonts w:ascii="Calibri" w:hAnsi="Calibri" w:cs="Calibri"/>
        </w:rPr>
        <w:t xml:space="preserve"> teacher </w:t>
      </w:r>
      <w:r w:rsidR="00C11144">
        <w:rPr>
          <w:rFonts w:ascii="Calibri" w:hAnsi="Calibri" w:cs="Calibri"/>
        </w:rPr>
        <w:t>circulates or in a one to one setting</w:t>
      </w:r>
      <w:r w:rsidRPr="002449A8">
        <w:rPr>
          <w:rFonts w:ascii="Calibri" w:hAnsi="Calibri" w:cs="Calibri"/>
        </w:rPr>
        <w:t xml:space="preserve"> and a learning conversation </w:t>
      </w:r>
      <w:r w:rsidR="003C6DB5" w:rsidRPr="002449A8">
        <w:rPr>
          <w:rFonts w:ascii="Calibri" w:hAnsi="Calibri" w:cs="Calibri"/>
        </w:rPr>
        <w:t>takes</w:t>
      </w:r>
      <w:r w:rsidRPr="002449A8">
        <w:rPr>
          <w:rFonts w:ascii="Calibri" w:hAnsi="Calibri" w:cs="Calibri"/>
        </w:rPr>
        <w:t xml:space="preserve"> place to </w:t>
      </w:r>
      <w:r w:rsidR="00C11144">
        <w:rPr>
          <w:rFonts w:ascii="Calibri" w:hAnsi="Calibri" w:cs="Calibri"/>
        </w:rPr>
        <w:t>address misconceptions and</w:t>
      </w:r>
      <w:r w:rsidRPr="002449A8">
        <w:rPr>
          <w:rFonts w:ascii="Calibri" w:hAnsi="Calibri" w:cs="Calibri"/>
        </w:rPr>
        <w:t xml:space="preserve"> </w:t>
      </w:r>
      <w:r w:rsidR="00C11144">
        <w:rPr>
          <w:rFonts w:ascii="Calibri" w:hAnsi="Calibri" w:cs="Calibri"/>
        </w:rPr>
        <w:t>embed/</w:t>
      </w:r>
      <w:r w:rsidRPr="002449A8">
        <w:rPr>
          <w:rFonts w:ascii="Calibri" w:hAnsi="Calibri" w:cs="Calibri"/>
        </w:rPr>
        <w:t xml:space="preserve">extend </w:t>
      </w:r>
      <w:r w:rsidR="003C6DB5" w:rsidRPr="002449A8">
        <w:rPr>
          <w:rFonts w:ascii="Calibri" w:hAnsi="Calibri" w:cs="Calibri"/>
        </w:rPr>
        <w:t>a student’s</w:t>
      </w:r>
      <w:r w:rsidRPr="002449A8">
        <w:rPr>
          <w:rFonts w:ascii="Calibri" w:hAnsi="Calibri" w:cs="Calibri"/>
        </w:rPr>
        <w:t xml:space="preserve"> learning</w:t>
      </w:r>
      <w:r w:rsidR="009A23F0" w:rsidRPr="002449A8">
        <w:rPr>
          <w:rFonts w:ascii="Calibri" w:hAnsi="Calibri" w:cs="Calibri"/>
        </w:rPr>
        <w:t>.</w:t>
      </w:r>
      <w:r w:rsidRPr="002449A8">
        <w:rPr>
          <w:rFonts w:ascii="Calibri" w:hAnsi="Calibri" w:cs="Calibri"/>
        </w:rPr>
        <w:t xml:space="preserve">  </w:t>
      </w:r>
      <w:proofErr w:type="gramStart"/>
      <w:r w:rsidRPr="002449A8">
        <w:rPr>
          <w:rFonts w:ascii="Calibri" w:hAnsi="Calibri" w:cs="Calibri"/>
        </w:rPr>
        <w:t xml:space="preserve">The </w:t>
      </w:r>
      <w:r w:rsidR="003C6DB5" w:rsidRPr="002449A8">
        <w:rPr>
          <w:rFonts w:ascii="Calibri" w:hAnsi="Calibri" w:cs="Calibri"/>
        </w:rPr>
        <w:t>student’s</w:t>
      </w:r>
      <w:r w:rsidRPr="002449A8">
        <w:rPr>
          <w:rFonts w:ascii="Calibri" w:hAnsi="Calibri" w:cs="Calibri"/>
        </w:rPr>
        <w:t xml:space="preserve"> book will be marke</w:t>
      </w:r>
      <w:r w:rsidR="009A23F0" w:rsidRPr="002449A8">
        <w:rPr>
          <w:rFonts w:ascii="Calibri" w:hAnsi="Calibri" w:cs="Calibri"/>
        </w:rPr>
        <w:t>d</w:t>
      </w:r>
      <w:r w:rsidRPr="002449A8">
        <w:rPr>
          <w:rFonts w:ascii="Calibri" w:hAnsi="Calibri" w:cs="Calibri"/>
        </w:rPr>
        <w:t xml:space="preserve"> with ‘VF’ (verbal feedback) and may include a short summary </w:t>
      </w:r>
      <w:r w:rsidR="00531D44" w:rsidRPr="002449A8">
        <w:rPr>
          <w:rFonts w:ascii="Calibri" w:hAnsi="Calibri" w:cs="Calibri"/>
        </w:rPr>
        <w:t>of the learning point discussed</w:t>
      </w:r>
      <w:r w:rsidR="00FE44F6">
        <w:rPr>
          <w:rFonts w:ascii="Calibri" w:hAnsi="Calibri" w:cs="Calibri"/>
        </w:rPr>
        <w:t>,</w:t>
      </w:r>
      <w:r w:rsidR="00C11144">
        <w:rPr>
          <w:rFonts w:ascii="Calibri" w:hAnsi="Calibri" w:cs="Calibri"/>
        </w:rPr>
        <w:t xml:space="preserve"> if meaningful to the learner</w:t>
      </w:r>
      <w:r w:rsidR="00233557" w:rsidRPr="002449A8">
        <w:rPr>
          <w:rFonts w:ascii="Calibri" w:hAnsi="Calibri" w:cs="Calibri"/>
        </w:rPr>
        <w:t>.</w:t>
      </w:r>
      <w:proofErr w:type="gramEnd"/>
      <w:r w:rsidR="00531D44" w:rsidRPr="002449A8">
        <w:rPr>
          <w:rFonts w:ascii="Calibri" w:hAnsi="Calibri" w:cs="Calibri"/>
        </w:rPr>
        <w:t xml:space="preserve"> </w:t>
      </w:r>
    </w:p>
    <w:p w14:paraId="0FB78278" w14:textId="77777777" w:rsidR="00531D44" w:rsidRPr="002449A8" w:rsidRDefault="00531D44" w:rsidP="00DB4464">
      <w:pPr>
        <w:jc w:val="both"/>
        <w:rPr>
          <w:rFonts w:ascii="Calibri" w:hAnsi="Calibri" w:cs="Calibri"/>
        </w:rPr>
      </w:pPr>
    </w:p>
    <w:p w14:paraId="758EC695" w14:textId="620CE56F" w:rsidR="00531D44" w:rsidRPr="002449A8" w:rsidRDefault="00531D44" w:rsidP="002449A8">
      <w:pPr>
        <w:rPr>
          <w:rFonts w:ascii="Calibri" w:hAnsi="Calibri" w:cs="Calibri"/>
          <w:b/>
        </w:rPr>
      </w:pPr>
      <w:r w:rsidRPr="002449A8">
        <w:rPr>
          <w:rFonts w:ascii="Calibri" w:hAnsi="Calibri" w:cs="Calibri"/>
          <w:b/>
        </w:rPr>
        <w:t>Rich, probing questioning</w:t>
      </w:r>
    </w:p>
    <w:p w14:paraId="22CDC0B1" w14:textId="77777777" w:rsidR="006008E1" w:rsidRPr="002449A8" w:rsidRDefault="00531D44" w:rsidP="003C6DB5">
      <w:pPr>
        <w:jc w:val="both"/>
        <w:rPr>
          <w:rFonts w:ascii="Calibri" w:hAnsi="Calibri" w:cs="Calibri"/>
        </w:rPr>
      </w:pPr>
      <w:r w:rsidRPr="002449A8">
        <w:rPr>
          <w:rFonts w:ascii="Calibri" w:hAnsi="Calibri" w:cs="Calibri"/>
        </w:rPr>
        <w:t xml:space="preserve">In our classrooms, the ability of </w:t>
      </w:r>
      <w:r w:rsidR="00647E1B" w:rsidRPr="002449A8">
        <w:rPr>
          <w:rFonts w:ascii="Calibri" w:hAnsi="Calibri" w:cs="Calibri"/>
        </w:rPr>
        <w:t>learners</w:t>
      </w:r>
      <w:r w:rsidRPr="002449A8">
        <w:rPr>
          <w:rFonts w:ascii="Calibri" w:hAnsi="Calibri" w:cs="Calibri"/>
        </w:rPr>
        <w:t xml:space="preserve"> to be able to express their views and thoughts </w:t>
      </w:r>
      <w:proofErr w:type="gramStart"/>
      <w:r w:rsidRPr="002449A8">
        <w:rPr>
          <w:rFonts w:ascii="Calibri" w:hAnsi="Calibri" w:cs="Calibri"/>
        </w:rPr>
        <w:t>is generated</w:t>
      </w:r>
      <w:proofErr w:type="gramEnd"/>
      <w:r w:rsidRPr="002449A8">
        <w:rPr>
          <w:rFonts w:ascii="Calibri" w:hAnsi="Calibri" w:cs="Calibri"/>
        </w:rPr>
        <w:t xml:space="preserve"> through </w:t>
      </w:r>
      <w:r w:rsidR="006008E1" w:rsidRPr="002449A8">
        <w:rPr>
          <w:rFonts w:ascii="Calibri" w:hAnsi="Calibri" w:cs="Calibri"/>
        </w:rPr>
        <w:t>the questioning skills of our teachers.  Good questioning skills from the teacher help to:</w:t>
      </w:r>
    </w:p>
    <w:p w14:paraId="68940929" w14:textId="70B06A5E" w:rsidR="00531D44" w:rsidRPr="002449A8" w:rsidRDefault="006008E1" w:rsidP="003C6DB5">
      <w:pPr>
        <w:pStyle w:val="ListParagraph"/>
        <w:numPr>
          <w:ilvl w:val="0"/>
          <w:numId w:val="5"/>
        </w:numPr>
        <w:jc w:val="both"/>
        <w:rPr>
          <w:rFonts w:ascii="Calibri" w:hAnsi="Calibri" w:cs="Calibri"/>
        </w:rPr>
      </w:pPr>
      <w:r w:rsidRPr="002449A8">
        <w:rPr>
          <w:rFonts w:ascii="Calibri" w:hAnsi="Calibri" w:cs="Calibri"/>
        </w:rPr>
        <w:t xml:space="preserve">Develop interest and motivate </w:t>
      </w:r>
      <w:r w:rsidR="00233557" w:rsidRPr="002449A8">
        <w:rPr>
          <w:rFonts w:ascii="Calibri" w:hAnsi="Calibri" w:cs="Calibri"/>
        </w:rPr>
        <w:t>young people</w:t>
      </w:r>
      <w:r w:rsidRPr="002449A8">
        <w:rPr>
          <w:rFonts w:ascii="Calibri" w:hAnsi="Calibri" w:cs="Calibri"/>
        </w:rPr>
        <w:t xml:space="preserve"> to become actively involved in learning</w:t>
      </w:r>
    </w:p>
    <w:p w14:paraId="705DDB89" w14:textId="1C644541" w:rsidR="006008E1" w:rsidRPr="002449A8" w:rsidRDefault="006008E1" w:rsidP="003C6DB5">
      <w:pPr>
        <w:pStyle w:val="ListParagraph"/>
        <w:numPr>
          <w:ilvl w:val="0"/>
          <w:numId w:val="5"/>
        </w:numPr>
        <w:jc w:val="both"/>
        <w:rPr>
          <w:rFonts w:ascii="Calibri" w:hAnsi="Calibri" w:cs="Calibri"/>
        </w:rPr>
      </w:pPr>
      <w:r w:rsidRPr="002449A8">
        <w:rPr>
          <w:rFonts w:ascii="Calibri" w:hAnsi="Calibri" w:cs="Calibri"/>
        </w:rPr>
        <w:t xml:space="preserve">Help the </w:t>
      </w:r>
      <w:r w:rsidR="00647E1B" w:rsidRPr="002449A8">
        <w:rPr>
          <w:rFonts w:ascii="Calibri" w:hAnsi="Calibri" w:cs="Calibri"/>
        </w:rPr>
        <w:t>learners</w:t>
      </w:r>
      <w:r w:rsidRPr="002449A8">
        <w:rPr>
          <w:rFonts w:ascii="Calibri" w:hAnsi="Calibri" w:cs="Calibri"/>
        </w:rPr>
        <w:t xml:space="preserve"> to develop their own thinking skills</w:t>
      </w:r>
    </w:p>
    <w:p w14:paraId="75CD8B1C" w14:textId="77777777" w:rsidR="006008E1" w:rsidRPr="002449A8" w:rsidRDefault="006008E1" w:rsidP="003C6DB5">
      <w:pPr>
        <w:pStyle w:val="ListParagraph"/>
        <w:numPr>
          <w:ilvl w:val="0"/>
          <w:numId w:val="5"/>
        </w:numPr>
        <w:jc w:val="both"/>
        <w:rPr>
          <w:rFonts w:ascii="Calibri" w:hAnsi="Calibri" w:cs="Calibri"/>
        </w:rPr>
      </w:pPr>
      <w:r w:rsidRPr="002449A8">
        <w:rPr>
          <w:rFonts w:ascii="Calibri" w:hAnsi="Calibri" w:cs="Calibri"/>
        </w:rPr>
        <w:t>Support and push learning to ensure that it is fully embedded and mastered</w:t>
      </w:r>
    </w:p>
    <w:p w14:paraId="51BA4D85" w14:textId="77777777" w:rsidR="006008E1" w:rsidRPr="002449A8" w:rsidRDefault="006008E1" w:rsidP="003C6DB5">
      <w:pPr>
        <w:pStyle w:val="ListParagraph"/>
        <w:numPr>
          <w:ilvl w:val="0"/>
          <w:numId w:val="5"/>
        </w:numPr>
        <w:jc w:val="both"/>
        <w:rPr>
          <w:rFonts w:ascii="Calibri" w:hAnsi="Calibri" w:cs="Calibri"/>
        </w:rPr>
      </w:pPr>
      <w:r w:rsidRPr="002449A8">
        <w:rPr>
          <w:rFonts w:ascii="Calibri" w:hAnsi="Calibri" w:cs="Calibri"/>
        </w:rPr>
        <w:t xml:space="preserve">Encourage </w:t>
      </w:r>
      <w:r w:rsidR="00647E1B" w:rsidRPr="002449A8">
        <w:rPr>
          <w:rFonts w:ascii="Calibri" w:hAnsi="Calibri" w:cs="Calibri"/>
        </w:rPr>
        <w:t>learners</w:t>
      </w:r>
      <w:r w:rsidRPr="002449A8">
        <w:rPr>
          <w:rFonts w:ascii="Calibri" w:hAnsi="Calibri" w:cs="Calibri"/>
        </w:rPr>
        <w:t xml:space="preserve"> to ask their own questions and start to pursue their own knowledge</w:t>
      </w:r>
    </w:p>
    <w:p w14:paraId="105A55D6" w14:textId="77777777" w:rsidR="006008E1" w:rsidRPr="002449A8" w:rsidRDefault="006008E1" w:rsidP="003C6DB5">
      <w:pPr>
        <w:pStyle w:val="ListParagraph"/>
        <w:numPr>
          <w:ilvl w:val="0"/>
          <w:numId w:val="5"/>
        </w:numPr>
        <w:jc w:val="both"/>
        <w:rPr>
          <w:rFonts w:ascii="Calibri" w:hAnsi="Calibri" w:cs="Calibri"/>
        </w:rPr>
      </w:pPr>
      <w:r w:rsidRPr="002449A8">
        <w:rPr>
          <w:rFonts w:ascii="Calibri" w:hAnsi="Calibri" w:cs="Calibri"/>
        </w:rPr>
        <w:t>Review learning</w:t>
      </w:r>
    </w:p>
    <w:p w14:paraId="47EA4E31" w14:textId="77777777" w:rsidR="006008E1" w:rsidRPr="002449A8" w:rsidRDefault="006008E1" w:rsidP="003C6DB5">
      <w:pPr>
        <w:jc w:val="both"/>
        <w:rPr>
          <w:rFonts w:ascii="Calibri" w:hAnsi="Calibri" w:cs="Calibri"/>
        </w:rPr>
      </w:pPr>
      <w:r w:rsidRPr="002449A8">
        <w:rPr>
          <w:rFonts w:ascii="Calibri" w:hAnsi="Calibri" w:cs="Calibri"/>
        </w:rPr>
        <w:t>Our teachers use both open and closed questions, depending on the context.</w:t>
      </w:r>
    </w:p>
    <w:p w14:paraId="391CF65E" w14:textId="77777777" w:rsidR="006008E1" w:rsidRPr="002449A8" w:rsidRDefault="006008E1" w:rsidP="003C6DB5">
      <w:pPr>
        <w:jc w:val="both"/>
        <w:rPr>
          <w:rFonts w:ascii="Calibri" w:hAnsi="Calibri" w:cs="Calibri"/>
        </w:rPr>
      </w:pPr>
      <w:r w:rsidRPr="002449A8">
        <w:rPr>
          <w:rFonts w:ascii="Calibri" w:hAnsi="Calibri" w:cs="Calibri"/>
        </w:rPr>
        <w:t xml:space="preserve">Closed – these tend to </w:t>
      </w:r>
      <w:proofErr w:type="gramStart"/>
      <w:r w:rsidRPr="002449A8">
        <w:rPr>
          <w:rFonts w:ascii="Calibri" w:hAnsi="Calibri" w:cs="Calibri"/>
        </w:rPr>
        <w:t>be used</w:t>
      </w:r>
      <w:proofErr w:type="gramEnd"/>
      <w:r w:rsidRPr="002449A8">
        <w:rPr>
          <w:rFonts w:ascii="Calibri" w:hAnsi="Calibri" w:cs="Calibri"/>
        </w:rPr>
        <w:t xml:space="preserve"> to assess memory recall of previous facts/learnt information e.g. when was World War II?</w:t>
      </w:r>
    </w:p>
    <w:p w14:paraId="6542E746" w14:textId="77777777" w:rsidR="006008E1" w:rsidRPr="002449A8" w:rsidRDefault="006008E1" w:rsidP="003C6DB5">
      <w:pPr>
        <w:jc w:val="both"/>
        <w:rPr>
          <w:rFonts w:ascii="Calibri" w:hAnsi="Calibri" w:cs="Calibri"/>
        </w:rPr>
      </w:pPr>
      <w:r w:rsidRPr="002449A8">
        <w:rPr>
          <w:rFonts w:ascii="Calibri" w:hAnsi="Calibri" w:cs="Calibri"/>
        </w:rPr>
        <w:t xml:space="preserve">Open – these are used to encourage </w:t>
      </w:r>
      <w:r w:rsidR="00647E1B" w:rsidRPr="002449A8">
        <w:rPr>
          <w:rFonts w:ascii="Calibri" w:hAnsi="Calibri" w:cs="Calibri"/>
        </w:rPr>
        <w:t>learners</w:t>
      </w:r>
      <w:r w:rsidRPr="002449A8">
        <w:rPr>
          <w:rFonts w:ascii="Calibri" w:hAnsi="Calibri" w:cs="Calibri"/>
        </w:rPr>
        <w:t xml:space="preserve"> to apply and analyse their knowledge e.g. how might a child feel if they had been evacuated during World War </w:t>
      </w:r>
      <w:proofErr w:type="gramStart"/>
      <w:r w:rsidRPr="002449A8">
        <w:rPr>
          <w:rFonts w:ascii="Calibri" w:hAnsi="Calibri" w:cs="Calibri"/>
        </w:rPr>
        <w:t>II?</w:t>
      </w:r>
      <w:proofErr w:type="gramEnd"/>
    </w:p>
    <w:p w14:paraId="2C8C629C" w14:textId="73E1F55B" w:rsidR="006008E1" w:rsidRPr="002449A8" w:rsidRDefault="006008E1" w:rsidP="003C6DB5">
      <w:pPr>
        <w:jc w:val="both"/>
        <w:rPr>
          <w:rFonts w:ascii="Calibri" w:hAnsi="Calibri" w:cs="Calibri"/>
        </w:rPr>
      </w:pPr>
      <w:r w:rsidRPr="002449A8">
        <w:rPr>
          <w:rFonts w:ascii="Calibri" w:hAnsi="Calibri" w:cs="Calibri"/>
        </w:rPr>
        <w:t xml:space="preserve">We build a culture where every </w:t>
      </w:r>
      <w:r w:rsidR="00233557" w:rsidRPr="002449A8">
        <w:rPr>
          <w:rFonts w:ascii="Calibri" w:hAnsi="Calibri" w:cs="Calibri"/>
        </w:rPr>
        <w:t>learner</w:t>
      </w:r>
      <w:r w:rsidRPr="002449A8">
        <w:rPr>
          <w:rFonts w:ascii="Calibri" w:hAnsi="Calibri" w:cs="Calibri"/>
        </w:rPr>
        <w:t xml:space="preserve"> knows that </w:t>
      </w:r>
      <w:proofErr w:type="gramStart"/>
      <w:r w:rsidRPr="002449A8">
        <w:rPr>
          <w:rFonts w:ascii="Calibri" w:hAnsi="Calibri" w:cs="Calibri"/>
        </w:rPr>
        <w:t>they</w:t>
      </w:r>
      <w:proofErr w:type="gramEnd"/>
      <w:r w:rsidRPr="002449A8">
        <w:rPr>
          <w:rFonts w:ascii="Calibri" w:hAnsi="Calibri" w:cs="Calibri"/>
        </w:rPr>
        <w:t xml:space="preserve"> may be asked a question at any point during a lesson.  We ensure that a ‘safe’ classroom environment </w:t>
      </w:r>
      <w:proofErr w:type="gramStart"/>
      <w:r w:rsidRPr="002449A8">
        <w:rPr>
          <w:rFonts w:ascii="Calibri" w:hAnsi="Calibri" w:cs="Calibri"/>
        </w:rPr>
        <w:t>is created</w:t>
      </w:r>
      <w:proofErr w:type="gramEnd"/>
      <w:r w:rsidRPr="002449A8">
        <w:rPr>
          <w:rFonts w:ascii="Calibri" w:hAnsi="Calibri" w:cs="Calibri"/>
        </w:rPr>
        <w:t xml:space="preserve"> where the </w:t>
      </w:r>
      <w:r w:rsidR="00647E1B" w:rsidRPr="002449A8">
        <w:rPr>
          <w:rFonts w:ascii="Calibri" w:hAnsi="Calibri" w:cs="Calibri"/>
        </w:rPr>
        <w:t>learners</w:t>
      </w:r>
      <w:r w:rsidRPr="002449A8">
        <w:rPr>
          <w:rFonts w:ascii="Calibri" w:hAnsi="Calibri" w:cs="Calibri"/>
        </w:rPr>
        <w:t xml:space="preserve"> know that making mistakes is part of the learning.  We do sometimes ask </w:t>
      </w:r>
      <w:r w:rsidR="00647E1B" w:rsidRPr="002449A8">
        <w:rPr>
          <w:rFonts w:ascii="Calibri" w:hAnsi="Calibri" w:cs="Calibri"/>
        </w:rPr>
        <w:t>learners</w:t>
      </w:r>
      <w:r w:rsidRPr="002449A8">
        <w:rPr>
          <w:rFonts w:ascii="Calibri" w:hAnsi="Calibri" w:cs="Calibri"/>
        </w:rPr>
        <w:t xml:space="preserve"> to put their hands up to respond to questions but this is less common because we know that this relies on perhaps one or two more confident learners while others may ‘switch off’.  The use of individual whiteboards </w:t>
      </w:r>
      <w:proofErr w:type="gramStart"/>
      <w:r w:rsidRPr="002449A8">
        <w:rPr>
          <w:rFonts w:ascii="Calibri" w:hAnsi="Calibri" w:cs="Calibri"/>
        </w:rPr>
        <w:t>is routinely used</w:t>
      </w:r>
      <w:proofErr w:type="gramEnd"/>
      <w:r w:rsidRPr="002449A8">
        <w:rPr>
          <w:rFonts w:ascii="Calibri" w:hAnsi="Calibri" w:cs="Calibri"/>
        </w:rPr>
        <w:t xml:space="preserve"> to </w:t>
      </w:r>
      <w:r w:rsidR="002766D7" w:rsidRPr="002449A8">
        <w:rPr>
          <w:rFonts w:ascii="Calibri" w:hAnsi="Calibri" w:cs="Calibri"/>
        </w:rPr>
        <w:t xml:space="preserve">capture </w:t>
      </w:r>
      <w:r w:rsidR="00647E1B" w:rsidRPr="002449A8">
        <w:rPr>
          <w:rFonts w:ascii="Calibri" w:hAnsi="Calibri" w:cs="Calibri"/>
        </w:rPr>
        <w:t>learners</w:t>
      </w:r>
      <w:r w:rsidR="003C6DB5" w:rsidRPr="002449A8">
        <w:rPr>
          <w:rFonts w:ascii="Calibri" w:hAnsi="Calibri" w:cs="Calibri"/>
        </w:rPr>
        <w:t>’</w:t>
      </w:r>
      <w:r w:rsidR="002766D7" w:rsidRPr="002449A8">
        <w:rPr>
          <w:rFonts w:ascii="Calibri" w:hAnsi="Calibri" w:cs="Calibri"/>
        </w:rPr>
        <w:t xml:space="preserve"> responses or our ‘think, pair, share</w:t>
      </w:r>
      <w:r w:rsidR="00662B35" w:rsidRPr="002449A8">
        <w:rPr>
          <w:rFonts w:ascii="Calibri" w:hAnsi="Calibri" w:cs="Calibri"/>
        </w:rPr>
        <w:t>’</w:t>
      </w:r>
      <w:r w:rsidR="002766D7" w:rsidRPr="002449A8">
        <w:rPr>
          <w:rFonts w:ascii="Calibri" w:hAnsi="Calibri" w:cs="Calibri"/>
        </w:rPr>
        <w:t xml:space="preserve"> approach is also helpful in reducing anxiety levels.</w:t>
      </w:r>
    </w:p>
    <w:p w14:paraId="595855C9" w14:textId="77777777" w:rsidR="0049132A" w:rsidRPr="002449A8" w:rsidRDefault="0049132A" w:rsidP="002449A8">
      <w:pPr>
        <w:pStyle w:val="ListParagraph"/>
        <w:numPr>
          <w:ilvl w:val="0"/>
          <w:numId w:val="18"/>
        </w:numPr>
        <w:rPr>
          <w:rFonts w:ascii="Calibri" w:hAnsi="Calibri" w:cs="Calibri"/>
        </w:rPr>
      </w:pPr>
      <w:r w:rsidRPr="002449A8">
        <w:rPr>
          <w:rFonts w:ascii="Calibri" w:hAnsi="Calibri" w:cs="Calibri"/>
        </w:rPr>
        <w:t xml:space="preserve">What </w:t>
      </w:r>
      <w:r w:rsidR="003C6DB5" w:rsidRPr="002449A8">
        <w:rPr>
          <w:rFonts w:ascii="Calibri" w:hAnsi="Calibri" w:cs="Calibri"/>
        </w:rPr>
        <w:t xml:space="preserve">do you know now that you </w:t>
      </w:r>
      <w:proofErr w:type="gramStart"/>
      <w:r w:rsidR="003C6DB5" w:rsidRPr="002449A8">
        <w:rPr>
          <w:rFonts w:ascii="Calibri" w:hAnsi="Calibri" w:cs="Calibri"/>
        </w:rPr>
        <w:t>didn’t</w:t>
      </w:r>
      <w:proofErr w:type="gramEnd"/>
      <w:r w:rsidR="003C6DB5" w:rsidRPr="002449A8">
        <w:rPr>
          <w:rFonts w:ascii="Calibri" w:hAnsi="Calibri" w:cs="Calibri"/>
        </w:rPr>
        <w:t xml:space="preserve"> know when we started the lesson</w:t>
      </w:r>
      <w:r w:rsidRPr="002449A8">
        <w:rPr>
          <w:rFonts w:ascii="Calibri" w:hAnsi="Calibri" w:cs="Calibri"/>
        </w:rPr>
        <w:t>?</w:t>
      </w:r>
    </w:p>
    <w:p w14:paraId="5DC3B122" w14:textId="77777777" w:rsidR="0049132A" w:rsidRPr="002449A8" w:rsidRDefault="0049132A" w:rsidP="002449A8">
      <w:pPr>
        <w:pStyle w:val="ListParagraph"/>
        <w:numPr>
          <w:ilvl w:val="0"/>
          <w:numId w:val="18"/>
        </w:numPr>
        <w:rPr>
          <w:rFonts w:ascii="Calibri" w:hAnsi="Calibri" w:cs="Calibri"/>
        </w:rPr>
      </w:pPr>
      <w:r w:rsidRPr="002449A8">
        <w:rPr>
          <w:rFonts w:ascii="Calibri" w:hAnsi="Calibri" w:cs="Calibri"/>
        </w:rPr>
        <w:t>What helped you to learn</w:t>
      </w:r>
      <w:r w:rsidR="003C6DB5" w:rsidRPr="002449A8">
        <w:rPr>
          <w:rFonts w:ascii="Calibri" w:hAnsi="Calibri" w:cs="Calibri"/>
        </w:rPr>
        <w:t xml:space="preserve"> in the lesson today</w:t>
      </w:r>
      <w:r w:rsidRPr="002449A8">
        <w:rPr>
          <w:rFonts w:ascii="Calibri" w:hAnsi="Calibri" w:cs="Calibri"/>
        </w:rPr>
        <w:t>?</w:t>
      </w:r>
    </w:p>
    <w:p w14:paraId="5580DF73" w14:textId="77777777" w:rsidR="0049132A" w:rsidRPr="002449A8" w:rsidRDefault="0049132A" w:rsidP="002449A8">
      <w:pPr>
        <w:pStyle w:val="ListParagraph"/>
        <w:numPr>
          <w:ilvl w:val="0"/>
          <w:numId w:val="18"/>
        </w:numPr>
        <w:rPr>
          <w:rFonts w:ascii="Calibri" w:hAnsi="Calibri" w:cs="Calibri"/>
        </w:rPr>
      </w:pPr>
      <w:r w:rsidRPr="002449A8">
        <w:rPr>
          <w:rFonts w:ascii="Calibri" w:hAnsi="Calibri" w:cs="Calibri"/>
        </w:rPr>
        <w:t>Was there anything that made it difficult for you to learn?</w:t>
      </w:r>
    </w:p>
    <w:p w14:paraId="6E63B4E2" w14:textId="77777777" w:rsidR="0049132A" w:rsidRPr="002449A8" w:rsidRDefault="003C6DB5" w:rsidP="002449A8">
      <w:pPr>
        <w:pStyle w:val="ListParagraph"/>
        <w:numPr>
          <w:ilvl w:val="0"/>
          <w:numId w:val="18"/>
        </w:numPr>
        <w:rPr>
          <w:rFonts w:ascii="Calibri" w:hAnsi="Calibri" w:cs="Calibri"/>
        </w:rPr>
      </w:pPr>
      <w:r w:rsidRPr="002449A8">
        <w:rPr>
          <w:rFonts w:ascii="Calibri" w:hAnsi="Calibri" w:cs="Calibri"/>
        </w:rPr>
        <w:t>What key vocabulary was new for you today?</w:t>
      </w:r>
    </w:p>
    <w:p w14:paraId="08C1AC9C" w14:textId="77777777" w:rsidR="0049132A" w:rsidRPr="002449A8" w:rsidRDefault="0049132A" w:rsidP="002449A8">
      <w:pPr>
        <w:pStyle w:val="ListParagraph"/>
        <w:numPr>
          <w:ilvl w:val="0"/>
          <w:numId w:val="18"/>
        </w:numPr>
        <w:rPr>
          <w:rFonts w:ascii="Calibri" w:hAnsi="Calibri" w:cs="Calibri"/>
        </w:rPr>
      </w:pPr>
      <w:proofErr w:type="gramStart"/>
      <w:r w:rsidRPr="002449A8">
        <w:rPr>
          <w:rFonts w:ascii="Calibri" w:hAnsi="Calibri" w:cs="Calibri"/>
        </w:rPr>
        <w:t>What’s</w:t>
      </w:r>
      <w:proofErr w:type="gramEnd"/>
      <w:r w:rsidRPr="002449A8">
        <w:rPr>
          <w:rFonts w:ascii="Calibri" w:hAnsi="Calibri" w:cs="Calibri"/>
        </w:rPr>
        <w:t xml:space="preserve"> the connection between this learning and the work </w:t>
      </w:r>
      <w:r w:rsidR="003C6DB5" w:rsidRPr="002449A8">
        <w:rPr>
          <w:rFonts w:ascii="Calibri" w:hAnsi="Calibri" w:cs="Calibri"/>
        </w:rPr>
        <w:t>completed in the last lesson?</w:t>
      </w:r>
    </w:p>
    <w:p w14:paraId="0562CB0E" w14:textId="4DC191AC" w:rsidR="002C33E3" w:rsidRDefault="002C33E3" w:rsidP="002C33E3">
      <w:pPr>
        <w:ind w:left="360"/>
        <w:rPr>
          <w:rFonts w:ascii="Calibri" w:hAnsi="Calibri" w:cs="Calibri"/>
        </w:rPr>
      </w:pPr>
    </w:p>
    <w:p w14:paraId="15FE6321" w14:textId="5B2DB530" w:rsidR="00FE44F6" w:rsidRDefault="00FE44F6" w:rsidP="002C33E3">
      <w:pPr>
        <w:ind w:left="360"/>
        <w:rPr>
          <w:rFonts w:ascii="Calibri" w:hAnsi="Calibri" w:cs="Calibri"/>
        </w:rPr>
      </w:pPr>
    </w:p>
    <w:p w14:paraId="038CE83B" w14:textId="77777777" w:rsidR="00FE44F6" w:rsidRPr="002449A8" w:rsidRDefault="00FE44F6" w:rsidP="002C33E3">
      <w:pPr>
        <w:ind w:left="360"/>
        <w:rPr>
          <w:rFonts w:ascii="Calibri" w:hAnsi="Calibri" w:cs="Calibri"/>
        </w:rPr>
      </w:pPr>
    </w:p>
    <w:p w14:paraId="7EC1B748" w14:textId="147A044F" w:rsidR="0049132A" w:rsidRPr="002449A8" w:rsidRDefault="00897506" w:rsidP="002449A8">
      <w:pPr>
        <w:rPr>
          <w:rFonts w:ascii="Calibri" w:hAnsi="Calibri" w:cs="Calibri"/>
          <w:b/>
        </w:rPr>
      </w:pPr>
      <w:r w:rsidRPr="002449A8">
        <w:rPr>
          <w:rFonts w:ascii="Calibri" w:hAnsi="Calibri" w:cs="Calibri"/>
          <w:b/>
        </w:rPr>
        <w:lastRenderedPageBreak/>
        <w:t>Reflection and review points</w:t>
      </w:r>
    </w:p>
    <w:p w14:paraId="32038B0F" w14:textId="4FB5C13A" w:rsidR="0049132A" w:rsidRPr="002449A8" w:rsidRDefault="0049132A" w:rsidP="008E62DD">
      <w:pPr>
        <w:jc w:val="both"/>
        <w:rPr>
          <w:rFonts w:ascii="Calibri" w:hAnsi="Calibri" w:cs="Calibri"/>
        </w:rPr>
      </w:pPr>
      <w:r w:rsidRPr="002449A8">
        <w:rPr>
          <w:rFonts w:ascii="Calibri" w:hAnsi="Calibri" w:cs="Calibri"/>
        </w:rPr>
        <w:t xml:space="preserve">This is a regular part of our teaching and assessment practice.  </w:t>
      </w:r>
      <w:r w:rsidR="00897506" w:rsidRPr="002449A8">
        <w:rPr>
          <w:rFonts w:ascii="Calibri" w:hAnsi="Calibri" w:cs="Calibri"/>
        </w:rPr>
        <w:t>School staff</w:t>
      </w:r>
      <w:r w:rsidRPr="002449A8">
        <w:rPr>
          <w:rFonts w:ascii="Calibri" w:hAnsi="Calibri" w:cs="Calibri"/>
        </w:rPr>
        <w:t xml:space="preserve"> provide time for </w:t>
      </w:r>
      <w:r w:rsidR="00647E1B" w:rsidRPr="002449A8">
        <w:rPr>
          <w:rFonts w:ascii="Calibri" w:hAnsi="Calibri" w:cs="Calibri"/>
        </w:rPr>
        <w:t>learners</w:t>
      </w:r>
      <w:r w:rsidRPr="002449A8">
        <w:rPr>
          <w:rFonts w:ascii="Calibri" w:hAnsi="Calibri" w:cs="Calibri"/>
        </w:rPr>
        <w:t xml:space="preserve"> to engage in a discussion about a particular piece of work and they are encouraged to talk about what progress they have m</w:t>
      </w:r>
      <w:r w:rsidR="00281779" w:rsidRPr="002449A8">
        <w:rPr>
          <w:rFonts w:ascii="Calibri" w:hAnsi="Calibri" w:cs="Calibri"/>
        </w:rPr>
        <w:t xml:space="preserve">ade and any areas of difficulty.  This is an opportunity for the </w:t>
      </w:r>
      <w:r w:rsidR="00233557" w:rsidRPr="002449A8">
        <w:rPr>
          <w:rFonts w:ascii="Calibri" w:hAnsi="Calibri" w:cs="Calibri"/>
        </w:rPr>
        <w:t>young person</w:t>
      </w:r>
      <w:r w:rsidR="00281779" w:rsidRPr="002449A8">
        <w:rPr>
          <w:rFonts w:ascii="Calibri" w:hAnsi="Calibri" w:cs="Calibri"/>
        </w:rPr>
        <w:t xml:space="preserve"> to be fully engaged in their learning and to </w:t>
      </w:r>
      <w:r w:rsidR="00897506" w:rsidRPr="002449A8">
        <w:rPr>
          <w:rFonts w:ascii="Calibri" w:hAnsi="Calibri" w:cs="Calibri"/>
        </w:rPr>
        <w:t>understand</w:t>
      </w:r>
      <w:r w:rsidR="00281779" w:rsidRPr="002449A8">
        <w:rPr>
          <w:rFonts w:ascii="Calibri" w:hAnsi="Calibri" w:cs="Calibri"/>
        </w:rPr>
        <w:t xml:space="preserve"> what their next steps are to continue their learning journey. </w:t>
      </w:r>
      <w:r w:rsidR="002449A8">
        <w:rPr>
          <w:rFonts w:ascii="Calibri" w:hAnsi="Calibri" w:cs="Calibri"/>
        </w:rPr>
        <w:t>T</w:t>
      </w:r>
      <w:r w:rsidR="002449A8" w:rsidRPr="002449A8">
        <w:rPr>
          <w:rFonts w:ascii="Calibri" w:hAnsi="Calibri" w:cs="Calibri"/>
        </w:rPr>
        <w:t>hese conversations are summarised in a student’s learning journal</w:t>
      </w:r>
      <w:r w:rsidR="002449A8">
        <w:rPr>
          <w:rFonts w:ascii="Calibri" w:hAnsi="Calibri" w:cs="Calibri"/>
        </w:rPr>
        <w:t xml:space="preserve">. </w:t>
      </w:r>
      <w:r w:rsidR="00281779" w:rsidRPr="002449A8">
        <w:rPr>
          <w:rFonts w:ascii="Calibri" w:hAnsi="Calibri" w:cs="Calibri"/>
        </w:rPr>
        <w:t>The focus of these conversations could be:</w:t>
      </w:r>
    </w:p>
    <w:p w14:paraId="04516C36" w14:textId="77777777" w:rsidR="00281779" w:rsidRPr="002449A8" w:rsidRDefault="00281779" w:rsidP="002449A8">
      <w:pPr>
        <w:pStyle w:val="ListParagraph"/>
        <w:numPr>
          <w:ilvl w:val="0"/>
          <w:numId w:val="19"/>
        </w:numPr>
        <w:rPr>
          <w:rFonts w:ascii="Calibri" w:hAnsi="Calibri" w:cs="Calibri"/>
        </w:rPr>
      </w:pPr>
      <w:r w:rsidRPr="002449A8">
        <w:rPr>
          <w:rFonts w:ascii="Calibri" w:hAnsi="Calibri" w:cs="Calibri"/>
        </w:rPr>
        <w:t>Evaluating progress</w:t>
      </w:r>
      <w:r w:rsidR="00897506" w:rsidRPr="002449A8">
        <w:rPr>
          <w:rFonts w:ascii="Calibri" w:hAnsi="Calibri" w:cs="Calibri"/>
        </w:rPr>
        <w:t xml:space="preserve"> through a topic/ exam board syllabus</w:t>
      </w:r>
    </w:p>
    <w:p w14:paraId="73E9C8C7" w14:textId="77777777" w:rsidR="00281779" w:rsidRPr="002449A8" w:rsidRDefault="00281779" w:rsidP="002449A8">
      <w:pPr>
        <w:pStyle w:val="ListParagraph"/>
        <w:numPr>
          <w:ilvl w:val="0"/>
          <w:numId w:val="19"/>
        </w:numPr>
        <w:rPr>
          <w:rFonts w:ascii="Calibri" w:hAnsi="Calibri" w:cs="Calibri"/>
        </w:rPr>
      </w:pPr>
      <w:r w:rsidRPr="002449A8">
        <w:rPr>
          <w:rFonts w:ascii="Calibri" w:hAnsi="Calibri" w:cs="Calibri"/>
        </w:rPr>
        <w:t>Review</w:t>
      </w:r>
      <w:r w:rsidR="00897506" w:rsidRPr="002449A8">
        <w:rPr>
          <w:rFonts w:ascii="Calibri" w:hAnsi="Calibri" w:cs="Calibri"/>
        </w:rPr>
        <w:t>ing short and long term targets, linking to EHCP/PEP targets</w:t>
      </w:r>
    </w:p>
    <w:p w14:paraId="0D3F26A2" w14:textId="77777777" w:rsidR="00281779" w:rsidRPr="002449A8" w:rsidRDefault="00281779" w:rsidP="002449A8">
      <w:pPr>
        <w:pStyle w:val="ListParagraph"/>
        <w:numPr>
          <w:ilvl w:val="0"/>
          <w:numId w:val="19"/>
        </w:numPr>
        <w:rPr>
          <w:rFonts w:ascii="Calibri" w:hAnsi="Calibri" w:cs="Calibri"/>
        </w:rPr>
      </w:pPr>
      <w:r w:rsidRPr="002449A8">
        <w:rPr>
          <w:rFonts w:ascii="Calibri" w:hAnsi="Calibri" w:cs="Calibri"/>
        </w:rPr>
        <w:t xml:space="preserve">Listening to the </w:t>
      </w:r>
      <w:r w:rsidR="003C7499" w:rsidRPr="002449A8">
        <w:rPr>
          <w:rFonts w:ascii="Calibri" w:hAnsi="Calibri" w:cs="Calibri"/>
        </w:rPr>
        <w:t>student’s</w:t>
      </w:r>
      <w:r w:rsidRPr="002449A8">
        <w:rPr>
          <w:rFonts w:ascii="Calibri" w:hAnsi="Calibri" w:cs="Calibri"/>
        </w:rPr>
        <w:t xml:space="preserve"> view</w:t>
      </w:r>
      <w:r w:rsidR="00897506" w:rsidRPr="002449A8">
        <w:rPr>
          <w:rFonts w:ascii="Calibri" w:hAnsi="Calibri" w:cs="Calibri"/>
        </w:rPr>
        <w:t xml:space="preserve"> about how they are progressing</w:t>
      </w:r>
    </w:p>
    <w:p w14:paraId="687A3166" w14:textId="77777777" w:rsidR="00281779" w:rsidRPr="002449A8" w:rsidRDefault="00281779" w:rsidP="002449A8">
      <w:pPr>
        <w:pStyle w:val="ListParagraph"/>
        <w:numPr>
          <w:ilvl w:val="0"/>
          <w:numId w:val="19"/>
        </w:numPr>
        <w:rPr>
          <w:rFonts w:ascii="Calibri" w:hAnsi="Calibri" w:cs="Calibri"/>
        </w:rPr>
      </w:pPr>
      <w:r w:rsidRPr="002449A8">
        <w:rPr>
          <w:rFonts w:ascii="Calibri" w:hAnsi="Calibri" w:cs="Calibri"/>
        </w:rPr>
        <w:t xml:space="preserve">Making it clear what the </w:t>
      </w:r>
      <w:r w:rsidR="003C7499" w:rsidRPr="002449A8">
        <w:rPr>
          <w:rFonts w:ascii="Calibri" w:hAnsi="Calibri" w:cs="Calibri"/>
        </w:rPr>
        <w:t>student</w:t>
      </w:r>
      <w:r w:rsidRPr="002449A8">
        <w:rPr>
          <w:rFonts w:ascii="Calibri" w:hAnsi="Calibri" w:cs="Calibri"/>
        </w:rPr>
        <w:t xml:space="preserve"> needs to do to improve and </w:t>
      </w:r>
      <w:r w:rsidR="00897506" w:rsidRPr="002449A8">
        <w:rPr>
          <w:rFonts w:ascii="Calibri" w:hAnsi="Calibri" w:cs="Calibri"/>
        </w:rPr>
        <w:t>applying this to the next task/topic</w:t>
      </w:r>
    </w:p>
    <w:p w14:paraId="4262252D" w14:textId="77777777" w:rsidR="00281779" w:rsidRPr="002449A8" w:rsidRDefault="00897506" w:rsidP="002449A8">
      <w:pPr>
        <w:pStyle w:val="ListParagraph"/>
        <w:numPr>
          <w:ilvl w:val="0"/>
          <w:numId w:val="19"/>
        </w:numPr>
        <w:rPr>
          <w:rFonts w:ascii="Calibri" w:hAnsi="Calibri" w:cs="Calibri"/>
        </w:rPr>
      </w:pPr>
      <w:r w:rsidRPr="002449A8">
        <w:rPr>
          <w:rFonts w:ascii="Calibri" w:hAnsi="Calibri" w:cs="Calibri"/>
        </w:rPr>
        <w:t>Supporting a student</w:t>
      </w:r>
      <w:r w:rsidR="00281779" w:rsidRPr="002449A8">
        <w:rPr>
          <w:rFonts w:ascii="Calibri" w:hAnsi="Calibri" w:cs="Calibri"/>
        </w:rPr>
        <w:t xml:space="preserve"> to respond to </w:t>
      </w:r>
      <w:r w:rsidRPr="002449A8">
        <w:rPr>
          <w:rFonts w:ascii="Calibri" w:hAnsi="Calibri" w:cs="Calibri"/>
        </w:rPr>
        <w:t xml:space="preserve">the teacher’s </w:t>
      </w:r>
      <w:r w:rsidR="00281779" w:rsidRPr="002449A8">
        <w:rPr>
          <w:rFonts w:ascii="Calibri" w:hAnsi="Calibri" w:cs="Calibri"/>
        </w:rPr>
        <w:t>marking comments</w:t>
      </w:r>
    </w:p>
    <w:p w14:paraId="16FF9629" w14:textId="77777777" w:rsidR="00281779" w:rsidRPr="002449A8" w:rsidRDefault="00897506" w:rsidP="002449A8">
      <w:pPr>
        <w:pStyle w:val="ListParagraph"/>
        <w:numPr>
          <w:ilvl w:val="0"/>
          <w:numId w:val="19"/>
        </w:numPr>
        <w:rPr>
          <w:rFonts w:ascii="Calibri" w:hAnsi="Calibri" w:cs="Calibri"/>
        </w:rPr>
      </w:pPr>
      <w:r w:rsidRPr="002449A8">
        <w:rPr>
          <w:rFonts w:ascii="Calibri" w:hAnsi="Calibri" w:cs="Calibri"/>
        </w:rPr>
        <w:t>S</w:t>
      </w:r>
      <w:r w:rsidR="00281779" w:rsidRPr="002449A8">
        <w:rPr>
          <w:rFonts w:ascii="Calibri" w:hAnsi="Calibri" w:cs="Calibri"/>
        </w:rPr>
        <w:t xml:space="preserve">etting </w:t>
      </w:r>
      <w:r w:rsidRPr="002449A8">
        <w:rPr>
          <w:rFonts w:ascii="Calibri" w:hAnsi="Calibri" w:cs="Calibri"/>
        </w:rPr>
        <w:t>intentions for future ways of working</w:t>
      </w:r>
    </w:p>
    <w:p w14:paraId="38A9A762" w14:textId="77777777" w:rsidR="00281779" w:rsidRPr="002449A8" w:rsidRDefault="00281779" w:rsidP="002449A8">
      <w:pPr>
        <w:pStyle w:val="ListParagraph"/>
        <w:numPr>
          <w:ilvl w:val="0"/>
          <w:numId w:val="19"/>
        </w:numPr>
        <w:rPr>
          <w:rFonts w:ascii="Calibri" w:hAnsi="Calibri" w:cs="Calibri"/>
        </w:rPr>
      </w:pPr>
      <w:r w:rsidRPr="002449A8">
        <w:rPr>
          <w:rFonts w:ascii="Calibri" w:hAnsi="Calibri" w:cs="Calibri"/>
        </w:rPr>
        <w:t xml:space="preserve">Jointly agreeing ways of overcoming any obstacles or barriers to a </w:t>
      </w:r>
      <w:r w:rsidR="00897506" w:rsidRPr="002449A8">
        <w:rPr>
          <w:rFonts w:ascii="Calibri" w:hAnsi="Calibri" w:cs="Calibri"/>
        </w:rPr>
        <w:t>student’s</w:t>
      </w:r>
      <w:r w:rsidRPr="002449A8">
        <w:rPr>
          <w:rFonts w:ascii="Calibri" w:hAnsi="Calibri" w:cs="Calibri"/>
        </w:rPr>
        <w:t xml:space="preserve"> </w:t>
      </w:r>
      <w:r w:rsidR="008246CE" w:rsidRPr="002449A8">
        <w:rPr>
          <w:rFonts w:ascii="Calibri" w:hAnsi="Calibri" w:cs="Calibri"/>
        </w:rPr>
        <w:t>learning</w:t>
      </w:r>
    </w:p>
    <w:p w14:paraId="7FF483DC" w14:textId="77777777" w:rsidR="00BD7FC2" w:rsidRPr="002449A8" w:rsidRDefault="00BD7FC2" w:rsidP="002449A8">
      <w:pPr>
        <w:rPr>
          <w:rFonts w:ascii="Calibri" w:hAnsi="Calibri" w:cs="Calibri"/>
          <w:b/>
        </w:rPr>
      </w:pPr>
      <w:r w:rsidRPr="002449A8">
        <w:rPr>
          <w:rFonts w:ascii="Calibri" w:hAnsi="Calibri" w:cs="Calibri"/>
          <w:b/>
        </w:rPr>
        <w:t>Formative assessment</w:t>
      </w:r>
    </w:p>
    <w:p w14:paraId="769464CC" w14:textId="77777777" w:rsidR="00BD7FC2" w:rsidRPr="002449A8" w:rsidRDefault="00BD7FC2" w:rsidP="008E62DD">
      <w:pPr>
        <w:jc w:val="both"/>
        <w:rPr>
          <w:rFonts w:ascii="Calibri" w:hAnsi="Calibri" w:cs="Calibri"/>
        </w:rPr>
      </w:pPr>
      <w:r w:rsidRPr="002449A8">
        <w:rPr>
          <w:rFonts w:ascii="Calibri" w:hAnsi="Calibri" w:cs="Calibri"/>
        </w:rPr>
        <w:t xml:space="preserve">Formative assessment is </w:t>
      </w:r>
      <w:proofErr w:type="gramStart"/>
      <w:r w:rsidRPr="002449A8">
        <w:rPr>
          <w:rFonts w:ascii="Calibri" w:hAnsi="Calibri" w:cs="Calibri"/>
        </w:rPr>
        <w:t>on-going</w:t>
      </w:r>
      <w:proofErr w:type="gramEnd"/>
      <w:r w:rsidRPr="002449A8">
        <w:rPr>
          <w:rFonts w:ascii="Calibri" w:hAnsi="Calibri" w:cs="Calibri"/>
        </w:rPr>
        <w:t xml:space="preserve"> throughout the lesson or series of lessons and is a vital tool in the planning, teaching, assessing cycle.  </w:t>
      </w:r>
      <w:r w:rsidR="00897506" w:rsidRPr="002449A8">
        <w:rPr>
          <w:rFonts w:ascii="Calibri" w:hAnsi="Calibri" w:cs="Calibri"/>
        </w:rPr>
        <w:t>Teachers will also seek to help students make links in their knowledge between subjects.</w:t>
      </w:r>
      <w:r w:rsidRPr="002449A8">
        <w:rPr>
          <w:rFonts w:ascii="Calibri" w:hAnsi="Calibri" w:cs="Calibri"/>
        </w:rPr>
        <w:t xml:space="preserve">  Formative assessment </w:t>
      </w:r>
      <w:proofErr w:type="gramStart"/>
      <w:r w:rsidRPr="002449A8">
        <w:rPr>
          <w:rFonts w:ascii="Calibri" w:hAnsi="Calibri" w:cs="Calibri"/>
        </w:rPr>
        <w:t>is used</w:t>
      </w:r>
      <w:proofErr w:type="gramEnd"/>
      <w:r w:rsidRPr="002449A8">
        <w:rPr>
          <w:rFonts w:ascii="Calibri" w:hAnsi="Calibri" w:cs="Calibri"/>
        </w:rPr>
        <w:t xml:space="preserve"> to complement the more formal summative assessments.</w:t>
      </w:r>
    </w:p>
    <w:p w14:paraId="68943AF0" w14:textId="3E8945BE" w:rsidR="00BD7FC2" w:rsidRPr="002449A8" w:rsidRDefault="00BD7FC2" w:rsidP="002449A8">
      <w:pPr>
        <w:rPr>
          <w:rFonts w:ascii="Calibri" w:hAnsi="Calibri" w:cs="Calibri"/>
          <w:b/>
        </w:rPr>
      </w:pPr>
      <w:r w:rsidRPr="002449A8">
        <w:rPr>
          <w:rFonts w:ascii="Calibri" w:hAnsi="Calibri" w:cs="Calibri"/>
          <w:b/>
        </w:rPr>
        <w:t>Summative assessment</w:t>
      </w:r>
    </w:p>
    <w:p w14:paraId="6943D672" w14:textId="723E6668" w:rsidR="00602788" w:rsidRPr="002449A8" w:rsidRDefault="00964DC3" w:rsidP="00897506">
      <w:pPr>
        <w:jc w:val="both"/>
        <w:rPr>
          <w:rFonts w:ascii="Calibri" w:hAnsi="Calibri" w:cs="Calibri"/>
        </w:rPr>
      </w:pPr>
      <w:r w:rsidRPr="002449A8">
        <w:rPr>
          <w:rFonts w:ascii="Calibri" w:hAnsi="Calibri" w:cs="Calibri"/>
        </w:rPr>
        <w:t>Summa</w:t>
      </w:r>
      <w:r w:rsidR="000A3EF1" w:rsidRPr="002449A8">
        <w:rPr>
          <w:rFonts w:ascii="Calibri" w:hAnsi="Calibri" w:cs="Calibri"/>
        </w:rPr>
        <w:t xml:space="preserve">tive assessments </w:t>
      </w:r>
      <w:proofErr w:type="gramStart"/>
      <w:r w:rsidR="000A3EF1" w:rsidRPr="002449A8">
        <w:rPr>
          <w:rFonts w:ascii="Calibri" w:hAnsi="Calibri" w:cs="Calibri"/>
        </w:rPr>
        <w:t>are used</w:t>
      </w:r>
      <w:proofErr w:type="gramEnd"/>
      <w:r w:rsidR="000A3EF1" w:rsidRPr="002449A8">
        <w:rPr>
          <w:rFonts w:ascii="Calibri" w:hAnsi="Calibri" w:cs="Calibri"/>
        </w:rPr>
        <w:t xml:space="preserve"> to ass</w:t>
      </w:r>
      <w:r w:rsidRPr="002449A8">
        <w:rPr>
          <w:rFonts w:ascii="Calibri" w:hAnsi="Calibri" w:cs="Calibri"/>
        </w:rPr>
        <w:t xml:space="preserve">ess what a </w:t>
      </w:r>
      <w:r w:rsidR="00897506" w:rsidRPr="002449A8">
        <w:rPr>
          <w:rFonts w:ascii="Calibri" w:hAnsi="Calibri" w:cs="Calibri"/>
        </w:rPr>
        <w:t>learner</w:t>
      </w:r>
      <w:r w:rsidRPr="002449A8">
        <w:rPr>
          <w:rFonts w:ascii="Calibri" w:hAnsi="Calibri" w:cs="Calibri"/>
        </w:rPr>
        <w:t xml:space="preserve"> can do at a particular time.  </w:t>
      </w:r>
      <w:r w:rsidR="00602788" w:rsidRPr="002449A8">
        <w:rPr>
          <w:rFonts w:ascii="Calibri" w:hAnsi="Calibri" w:cs="Calibri"/>
        </w:rPr>
        <w:t xml:space="preserve">When conducting summative assessments at Longridge </w:t>
      </w:r>
      <w:proofErr w:type="gramStart"/>
      <w:r w:rsidR="00602788" w:rsidRPr="002449A8">
        <w:rPr>
          <w:rFonts w:ascii="Calibri" w:hAnsi="Calibri" w:cs="Calibri"/>
        </w:rPr>
        <w:t>school</w:t>
      </w:r>
      <w:proofErr w:type="gramEnd"/>
      <w:r w:rsidR="00602788" w:rsidRPr="002449A8">
        <w:rPr>
          <w:rFonts w:ascii="Calibri" w:hAnsi="Calibri" w:cs="Calibri"/>
        </w:rPr>
        <w:t xml:space="preserve">, teachers are mindful of the student’s ability to cope academically and emotionally with formal assessment. </w:t>
      </w:r>
    </w:p>
    <w:p w14:paraId="20941EBB" w14:textId="595A1152" w:rsidR="007C03FC" w:rsidRPr="002449A8" w:rsidRDefault="0081423F" w:rsidP="007C03FC">
      <w:pPr>
        <w:jc w:val="both"/>
        <w:rPr>
          <w:rFonts w:ascii="Calibri" w:hAnsi="Calibri" w:cs="Calibri"/>
        </w:rPr>
      </w:pPr>
      <w:r w:rsidRPr="002449A8">
        <w:rPr>
          <w:rFonts w:ascii="Calibri" w:hAnsi="Calibri" w:cs="Calibri"/>
        </w:rPr>
        <w:t xml:space="preserve">At </w:t>
      </w:r>
      <w:r w:rsidR="00602788" w:rsidRPr="002449A8">
        <w:rPr>
          <w:rFonts w:ascii="Calibri" w:hAnsi="Calibri" w:cs="Calibri"/>
        </w:rPr>
        <w:t xml:space="preserve">KS2 and KS3, </w:t>
      </w:r>
      <w:r w:rsidRPr="002449A8">
        <w:rPr>
          <w:rFonts w:ascii="Calibri" w:hAnsi="Calibri" w:cs="Calibri"/>
        </w:rPr>
        <w:t xml:space="preserve">teachers assess pupil progress against </w:t>
      </w:r>
      <w:r w:rsidR="000A3EF1" w:rsidRPr="002449A8">
        <w:rPr>
          <w:rFonts w:ascii="Calibri" w:hAnsi="Calibri" w:cs="Calibri"/>
        </w:rPr>
        <w:t>key elements of the agreed standards for the stage of their learning</w:t>
      </w:r>
      <w:r w:rsidRPr="002449A8">
        <w:rPr>
          <w:rFonts w:ascii="Calibri" w:hAnsi="Calibri" w:cs="Calibri"/>
        </w:rPr>
        <w:t xml:space="preserve"> </w:t>
      </w:r>
      <w:r w:rsidR="000A3EF1" w:rsidRPr="002449A8">
        <w:rPr>
          <w:rFonts w:ascii="Calibri" w:hAnsi="Calibri" w:cs="Calibri"/>
        </w:rPr>
        <w:t>that should achieve</w:t>
      </w:r>
      <w:r w:rsidRPr="002449A8">
        <w:rPr>
          <w:rFonts w:ascii="Calibri" w:hAnsi="Calibri" w:cs="Calibri"/>
        </w:rPr>
        <w:t xml:space="preserve"> at the end of each year, </w:t>
      </w:r>
      <w:r w:rsidR="00FD2ED0">
        <w:rPr>
          <w:rFonts w:ascii="Calibri" w:hAnsi="Calibri" w:cs="Calibri"/>
        </w:rPr>
        <w:t>and in line with their EHCP targets</w:t>
      </w:r>
      <w:r w:rsidRPr="002449A8">
        <w:rPr>
          <w:rFonts w:ascii="Calibri" w:hAnsi="Calibri" w:cs="Calibri"/>
        </w:rPr>
        <w:t xml:space="preserve">. Pupils are assessed against these </w:t>
      </w:r>
      <w:r w:rsidR="000A3EF1" w:rsidRPr="002449A8">
        <w:rPr>
          <w:rFonts w:ascii="Calibri" w:hAnsi="Calibri" w:cs="Calibri"/>
        </w:rPr>
        <w:t>expectations</w:t>
      </w:r>
      <w:r w:rsidRPr="002449A8">
        <w:rPr>
          <w:rFonts w:ascii="Calibri" w:hAnsi="Calibri" w:cs="Calibri"/>
        </w:rPr>
        <w:t xml:space="preserve"> termly based on the </w:t>
      </w:r>
      <w:r w:rsidR="000A3EF1" w:rsidRPr="002449A8">
        <w:rPr>
          <w:rFonts w:ascii="Calibri" w:hAnsi="Calibri" w:cs="Calibri"/>
        </w:rPr>
        <w:t xml:space="preserve">bespoke </w:t>
      </w:r>
      <w:r w:rsidRPr="002449A8">
        <w:rPr>
          <w:rFonts w:ascii="Calibri" w:hAnsi="Calibri" w:cs="Calibri"/>
        </w:rPr>
        <w:t xml:space="preserve">content currently taught at that stage. </w:t>
      </w:r>
    </w:p>
    <w:p w14:paraId="34F6A653" w14:textId="41DB7B4B" w:rsidR="007C03FC" w:rsidRPr="002449A8" w:rsidRDefault="007C03FC" w:rsidP="007C03FC">
      <w:pPr>
        <w:jc w:val="both"/>
        <w:rPr>
          <w:rFonts w:ascii="Calibri" w:hAnsi="Calibri" w:cs="Calibri"/>
        </w:rPr>
      </w:pPr>
      <w:r w:rsidRPr="002449A8">
        <w:rPr>
          <w:rFonts w:ascii="Calibri" w:hAnsi="Calibri" w:cs="Calibri"/>
        </w:rPr>
        <w:t>The following summative assessments may take place</w:t>
      </w:r>
      <w:proofErr w:type="gramStart"/>
      <w:r w:rsidRPr="002449A8">
        <w:rPr>
          <w:rFonts w:ascii="Calibri" w:hAnsi="Calibri" w:cs="Calibri"/>
        </w:rPr>
        <w:t>;</w:t>
      </w:r>
      <w:proofErr w:type="gramEnd"/>
    </w:p>
    <w:p w14:paraId="55BDD4F6" w14:textId="3131DAB1" w:rsidR="007C03FC" w:rsidRPr="002449A8" w:rsidRDefault="007C03FC" w:rsidP="007C03FC">
      <w:pPr>
        <w:numPr>
          <w:ilvl w:val="0"/>
          <w:numId w:val="13"/>
        </w:numPr>
        <w:spacing w:after="0"/>
        <w:jc w:val="both"/>
        <w:rPr>
          <w:rFonts w:ascii="Calibri" w:hAnsi="Calibri" w:cs="Calibri"/>
        </w:rPr>
      </w:pPr>
      <w:r w:rsidRPr="002449A8">
        <w:rPr>
          <w:rFonts w:ascii="Calibri" w:hAnsi="Calibri" w:cs="Calibri"/>
        </w:rPr>
        <w:t>End of unit/topic teacher-devised assessments (</w:t>
      </w:r>
      <w:r w:rsidR="00FD2ED0">
        <w:rPr>
          <w:rFonts w:ascii="Calibri" w:hAnsi="Calibri" w:cs="Calibri"/>
        </w:rPr>
        <w:t>e.g.</w:t>
      </w:r>
      <w:r w:rsidRPr="002449A8">
        <w:rPr>
          <w:rFonts w:ascii="Calibri" w:hAnsi="Calibri" w:cs="Calibri"/>
        </w:rPr>
        <w:t xml:space="preserve"> </w:t>
      </w:r>
      <w:r w:rsidR="00FD2ED0">
        <w:rPr>
          <w:rFonts w:ascii="Calibri" w:hAnsi="Calibri" w:cs="Calibri"/>
        </w:rPr>
        <w:t xml:space="preserve">practical activities, </w:t>
      </w:r>
      <w:r w:rsidRPr="002449A8">
        <w:rPr>
          <w:rFonts w:ascii="Calibri" w:hAnsi="Calibri" w:cs="Calibri"/>
        </w:rPr>
        <w:t>quizzes</w:t>
      </w:r>
      <w:r w:rsidR="00FD2ED0">
        <w:rPr>
          <w:rFonts w:ascii="Calibri" w:hAnsi="Calibri" w:cs="Calibri"/>
        </w:rPr>
        <w:t xml:space="preserve"> or games)</w:t>
      </w:r>
      <w:r w:rsidR="000A3EF1" w:rsidRPr="002449A8">
        <w:rPr>
          <w:rFonts w:ascii="Calibri" w:hAnsi="Calibri" w:cs="Calibri"/>
        </w:rPr>
        <w:t>.</w:t>
      </w:r>
    </w:p>
    <w:p w14:paraId="128128D9" w14:textId="78DFE190" w:rsidR="007C03FC" w:rsidRPr="002449A8" w:rsidRDefault="007C03FC" w:rsidP="00EC3146">
      <w:pPr>
        <w:numPr>
          <w:ilvl w:val="0"/>
          <w:numId w:val="11"/>
        </w:numPr>
        <w:spacing w:after="0"/>
        <w:jc w:val="both"/>
        <w:rPr>
          <w:rFonts w:ascii="Calibri" w:hAnsi="Calibri" w:cs="Calibri"/>
        </w:rPr>
      </w:pPr>
      <w:r w:rsidRPr="002449A8">
        <w:rPr>
          <w:rFonts w:ascii="Calibri" w:hAnsi="Calibri" w:cs="Calibri"/>
        </w:rPr>
        <w:t xml:space="preserve">A half termly piece of unaided writing </w:t>
      </w:r>
      <w:r w:rsidR="000A3EF1" w:rsidRPr="002449A8">
        <w:rPr>
          <w:rFonts w:ascii="Calibri" w:hAnsi="Calibri" w:cs="Calibri"/>
        </w:rPr>
        <w:t>(where appropriate)</w:t>
      </w:r>
    </w:p>
    <w:p w14:paraId="7FACFFA1" w14:textId="25396F90" w:rsidR="007C03FC" w:rsidRPr="002449A8" w:rsidRDefault="007C03FC" w:rsidP="00EC3146">
      <w:pPr>
        <w:numPr>
          <w:ilvl w:val="0"/>
          <w:numId w:val="11"/>
        </w:numPr>
        <w:spacing w:after="0"/>
        <w:jc w:val="both"/>
        <w:rPr>
          <w:rFonts w:ascii="Calibri" w:hAnsi="Calibri" w:cs="Calibri"/>
        </w:rPr>
      </w:pPr>
      <w:r w:rsidRPr="002449A8">
        <w:rPr>
          <w:rFonts w:ascii="Calibri" w:hAnsi="Calibri" w:cs="Calibri"/>
        </w:rPr>
        <w:t xml:space="preserve">A discussion between the </w:t>
      </w:r>
      <w:r w:rsidR="000A3EF1" w:rsidRPr="002449A8">
        <w:rPr>
          <w:rFonts w:ascii="Calibri" w:hAnsi="Calibri" w:cs="Calibri"/>
        </w:rPr>
        <w:t>learner</w:t>
      </w:r>
      <w:r w:rsidRPr="002449A8">
        <w:rPr>
          <w:rFonts w:ascii="Calibri" w:hAnsi="Calibri" w:cs="Calibri"/>
        </w:rPr>
        <w:t xml:space="preserve"> and teacher which makes clear the </w:t>
      </w:r>
      <w:r w:rsidR="000A3EF1" w:rsidRPr="002449A8">
        <w:rPr>
          <w:rFonts w:ascii="Calibri" w:hAnsi="Calibri" w:cs="Calibri"/>
        </w:rPr>
        <w:t>learner’s</w:t>
      </w:r>
      <w:r w:rsidRPr="002449A8">
        <w:rPr>
          <w:rFonts w:ascii="Calibri" w:hAnsi="Calibri" w:cs="Calibri"/>
        </w:rPr>
        <w:t xml:space="preserve"> level of understanding (especially useful when a </w:t>
      </w:r>
      <w:r w:rsidR="000A3EF1" w:rsidRPr="002449A8">
        <w:rPr>
          <w:rFonts w:ascii="Calibri" w:hAnsi="Calibri" w:cs="Calibri"/>
        </w:rPr>
        <w:t>young person</w:t>
      </w:r>
      <w:r w:rsidRPr="002449A8">
        <w:rPr>
          <w:rFonts w:ascii="Calibri" w:hAnsi="Calibri" w:cs="Calibri"/>
        </w:rPr>
        <w:t>’s written skills may not yet match their cognitive level)</w:t>
      </w:r>
      <w:r w:rsidR="002449A8">
        <w:rPr>
          <w:rFonts w:ascii="Calibri" w:hAnsi="Calibri" w:cs="Calibri"/>
        </w:rPr>
        <w:t>.</w:t>
      </w:r>
    </w:p>
    <w:p w14:paraId="2AD7D214" w14:textId="0AC49854" w:rsidR="007C03FC" w:rsidRPr="002449A8" w:rsidRDefault="007C03FC" w:rsidP="007C03FC">
      <w:pPr>
        <w:numPr>
          <w:ilvl w:val="0"/>
          <w:numId w:val="10"/>
        </w:numPr>
        <w:spacing w:after="0"/>
        <w:jc w:val="both"/>
        <w:rPr>
          <w:rFonts w:ascii="Calibri" w:hAnsi="Calibri" w:cs="Calibri"/>
        </w:rPr>
      </w:pPr>
      <w:r w:rsidRPr="002449A8">
        <w:rPr>
          <w:rFonts w:ascii="Calibri" w:hAnsi="Calibri" w:cs="Calibri"/>
        </w:rPr>
        <w:t>A speaking and listening/spoken language task</w:t>
      </w:r>
      <w:r w:rsidR="000A3EF1" w:rsidRPr="002449A8">
        <w:rPr>
          <w:rFonts w:ascii="Calibri" w:hAnsi="Calibri" w:cs="Calibri"/>
        </w:rPr>
        <w:t>.</w:t>
      </w:r>
    </w:p>
    <w:p w14:paraId="6F982AB9" w14:textId="43AACE99" w:rsidR="007C03FC" w:rsidRPr="002449A8" w:rsidRDefault="007C03FC" w:rsidP="007C03FC">
      <w:pPr>
        <w:numPr>
          <w:ilvl w:val="0"/>
          <w:numId w:val="10"/>
        </w:numPr>
        <w:spacing w:after="0"/>
        <w:jc w:val="both"/>
        <w:rPr>
          <w:rFonts w:ascii="Calibri" w:hAnsi="Calibri" w:cs="Calibri"/>
        </w:rPr>
      </w:pPr>
      <w:r w:rsidRPr="002449A8">
        <w:rPr>
          <w:rFonts w:ascii="Calibri" w:hAnsi="Calibri" w:cs="Calibri"/>
        </w:rPr>
        <w:t xml:space="preserve">Reading comprehension – </w:t>
      </w:r>
      <w:proofErr w:type="gramStart"/>
      <w:r w:rsidRPr="002449A8">
        <w:rPr>
          <w:rFonts w:ascii="Calibri" w:hAnsi="Calibri" w:cs="Calibri"/>
        </w:rPr>
        <w:t>half termly</w:t>
      </w:r>
      <w:proofErr w:type="gramEnd"/>
      <w:r w:rsidR="000A3EF1" w:rsidRPr="002449A8">
        <w:rPr>
          <w:rFonts w:ascii="Calibri" w:hAnsi="Calibri" w:cs="Calibri"/>
        </w:rPr>
        <w:t>.</w:t>
      </w:r>
    </w:p>
    <w:p w14:paraId="5C64C8F3" w14:textId="609F85DA" w:rsidR="005F7055" w:rsidRPr="002449A8" w:rsidRDefault="000A3EF1" w:rsidP="00844B4A">
      <w:pPr>
        <w:pStyle w:val="ListParagraph"/>
        <w:numPr>
          <w:ilvl w:val="0"/>
          <w:numId w:val="10"/>
        </w:numPr>
        <w:spacing w:after="0"/>
        <w:jc w:val="both"/>
        <w:rPr>
          <w:rFonts w:ascii="Calibri" w:hAnsi="Calibri" w:cs="Calibri"/>
        </w:rPr>
      </w:pPr>
      <w:r w:rsidRPr="002449A8">
        <w:rPr>
          <w:rFonts w:ascii="Calibri" w:hAnsi="Calibri" w:cs="Calibri"/>
        </w:rPr>
        <w:t>A</w:t>
      </w:r>
      <w:r w:rsidR="005F7055" w:rsidRPr="002449A8">
        <w:rPr>
          <w:rFonts w:ascii="Calibri" w:hAnsi="Calibri" w:cs="Calibri"/>
        </w:rPr>
        <w:t xml:space="preserve">ssessment </w:t>
      </w:r>
      <w:r w:rsidRPr="002449A8">
        <w:rPr>
          <w:rFonts w:ascii="Calibri" w:hAnsi="Calibri" w:cs="Calibri"/>
        </w:rPr>
        <w:t xml:space="preserve">is across all subjects including foundation subjects to ensure </w:t>
      </w:r>
      <w:proofErr w:type="gramStart"/>
      <w:r w:rsidRPr="002449A8">
        <w:rPr>
          <w:rFonts w:ascii="Calibri" w:hAnsi="Calibri" w:cs="Calibri"/>
        </w:rPr>
        <w:t>cross curricular</w:t>
      </w:r>
      <w:proofErr w:type="gramEnd"/>
      <w:r w:rsidRPr="002449A8">
        <w:rPr>
          <w:rFonts w:ascii="Calibri" w:hAnsi="Calibri" w:cs="Calibri"/>
        </w:rPr>
        <w:t xml:space="preserve"> learning is promoted and embedded </w:t>
      </w:r>
      <w:r w:rsidR="005F7055" w:rsidRPr="002449A8">
        <w:rPr>
          <w:rFonts w:ascii="Calibri" w:hAnsi="Calibri" w:cs="Calibri"/>
        </w:rPr>
        <w:t>and allows us to give a summative assessment grade (</w:t>
      </w:r>
      <w:r w:rsidR="006121EC">
        <w:rPr>
          <w:rFonts w:ascii="Calibri" w:hAnsi="Calibri" w:cs="Calibri"/>
        </w:rPr>
        <w:t>working towards</w:t>
      </w:r>
      <w:r w:rsidR="005F7055" w:rsidRPr="002449A8">
        <w:rPr>
          <w:rFonts w:ascii="Calibri" w:hAnsi="Calibri" w:cs="Calibri"/>
        </w:rPr>
        <w:t xml:space="preserve">, </w:t>
      </w:r>
      <w:r w:rsidR="006121EC">
        <w:rPr>
          <w:rFonts w:ascii="Calibri" w:hAnsi="Calibri" w:cs="Calibri"/>
        </w:rPr>
        <w:t>working at</w:t>
      </w:r>
      <w:r w:rsidR="005F7055" w:rsidRPr="002449A8">
        <w:rPr>
          <w:rFonts w:ascii="Calibri" w:hAnsi="Calibri" w:cs="Calibri"/>
        </w:rPr>
        <w:t xml:space="preserve"> or </w:t>
      </w:r>
      <w:r w:rsidR="006121EC">
        <w:rPr>
          <w:rFonts w:ascii="Calibri" w:hAnsi="Calibri" w:cs="Calibri"/>
        </w:rPr>
        <w:t>working above</w:t>
      </w:r>
      <w:r w:rsidR="005F7055" w:rsidRPr="002449A8">
        <w:rPr>
          <w:rFonts w:ascii="Calibri" w:hAnsi="Calibri" w:cs="Calibri"/>
        </w:rPr>
        <w:t>) in all subjects.</w:t>
      </w:r>
    </w:p>
    <w:p w14:paraId="3D692F3F" w14:textId="2CBC3A36" w:rsidR="000E35BD" w:rsidRPr="002449A8" w:rsidRDefault="000E35BD" w:rsidP="000E35BD">
      <w:pPr>
        <w:spacing w:after="0"/>
        <w:ind w:left="360"/>
        <w:jc w:val="both"/>
        <w:rPr>
          <w:rFonts w:ascii="Calibri" w:hAnsi="Calibri" w:cs="Calibri"/>
        </w:rPr>
      </w:pPr>
      <w:r w:rsidRPr="002449A8">
        <w:rPr>
          <w:rFonts w:ascii="Calibri" w:hAnsi="Calibri" w:cs="Calibri"/>
          <w:noProof/>
          <w:lang w:eastAsia="en-GB"/>
        </w:rPr>
        <mc:AlternateContent>
          <mc:Choice Requires="wps">
            <w:drawing>
              <wp:anchor distT="0" distB="0" distL="114300" distR="114300" simplePos="0" relativeHeight="251659264" behindDoc="0" locked="0" layoutInCell="1" allowOverlap="1" wp14:anchorId="0F71ADF7" wp14:editId="3E20E0D6">
                <wp:simplePos x="0" y="0"/>
                <wp:positionH relativeFrom="margin">
                  <wp:posOffset>-266700</wp:posOffset>
                </wp:positionH>
                <wp:positionV relativeFrom="paragraph">
                  <wp:posOffset>208280</wp:posOffset>
                </wp:positionV>
                <wp:extent cx="2070100" cy="1136650"/>
                <wp:effectExtent l="0" t="0" r="25400" b="25400"/>
                <wp:wrapNone/>
                <wp:docPr id="3" name="Rounded Rectangle 3"/>
                <wp:cNvGraphicFramePr/>
                <a:graphic xmlns:a="http://schemas.openxmlformats.org/drawingml/2006/main">
                  <a:graphicData uri="http://schemas.microsoft.com/office/word/2010/wordprocessingShape">
                    <wps:wsp>
                      <wps:cNvSpPr/>
                      <wps:spPr>
                        <a:xfrm>
                          <a:off x="0" y="0"/>
                          <a:ext cx="2070100" cy="1136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76FD8B" w14:textId="76523D1A" w:rsidR="000E35BD" w:rsidRPr="000E35BD" w:rsidRDefault="000E35BD" w:rsidP="000E35BD">
                            <w:pPr>
                              <w:spacing w:after="0"/>
                              <w:jc w:val="center"/>
                              <w:rPr>
                                <w:b/>
                                <w:sz w:val="19"/>
                                <w:szCs w:val="19"/>
                              </w:rPr>
                            </w:pPr>
                            <w:r w:rsidRPr="000E35BD">
                              <w:rPr>
                                <w:b/>
                                <w:sz w:val="19"/>
                                <w:szCs w:val="19"/>
                              </w:rPr>
                              <w:t>Working Towards</w:t>
                            </w:r>
                          </w:p>
                          <w:p w14:paraId="7A4CE734" w14:textId="79597467" w:rsidR="000E35BD" w:rsidRPr="000E35BD" w:rsidRDefault="000E35BD" w:rsidP="000E35BD">
                            <w:pPr>
                              <w:spacing w:after="0"/>
                              <w:jc w:val="center"/>
                              <w:rPr>
                                <w:sz w:val="19"/>
                                <w:szCs w:val="19"/>
                              </w:rPr>
                            </w:pPr>
                            <w:r w:rsidRPr="000E35BD">
                              <w:rPr>
                                <w:sz w:val="19"/>
                                <w:szCs w:val="19"/>
                              </w:rPr>
                              <w:t xml:space="preserve">Children assessed as </w:t>
                            </w:r>
                            <w:r w:rsidRPr="000E35BD">
                              <w:rPr>
                                <w:b/>
                                <w:sz w:val="19"/>
                                <w:szCs w:val="19"/>
                              </w:rPr>
                              <w:t>working towards</w:t>
                            </w:r>
                            <w:r w:rsidRPr="000E35BD">
                              <w:rPr>
                                <w:sz w:val="19"/>
                                <w:szCs w:val="19"/>
                              </w:rPr>
                              <w:t xml:space="preserve"> </w:t>
                            </w:r>
                            <w:r w:rsidR="00FB11BE">
                              <w:rPr>
                                <w:sz w:val="19"/>
                                <w:szCs w:val="19"/>
                              </w:rPr>
                              <w:t>e</w:t>
                            </w:r>
                            <w:r w:rsidRPr="000E35BD">
                              <w:rPr>
                                <w:sz w:val="19"/>
                                <w:szCs w:val="19"/>
                              </w:rPr>
                              <w:t>xpectation</w:t>
                            </w:r>
                            <w:r w:rsidR="00FB11BE">
                              <w:rPr>
                                <w:sz w:val="19"/>
                                <w:szCs w:val="19"/>
                              </w:rPr>
                              <w:t>s</w:t>
                            </w:r>
                            <w:r w:rsidRPr="000E35BD">
                              <w:rPr>
                                <w:sz w:val="19"/>
                                <w:szCs w:val="19"/>
                              </w:rPr>
                              <w:t xml:space="preserve"> are not secure in all the termly objectives but are able to access the taught 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1ADF7" id="Rounded Rectangle 3" o:spid="_x0000_s1026" style="position:absolute;left:0;text-align:left;margin-left:-21pt;margin-top:16.4pt;width:163pt;height: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" fillcolor="#5b9bd5 [3204]" strokecolor="#1f4d78 [1604]" strokeweight="1pt">
                <v:stroke joinstyle="miter"/>
                <v:textbox>
                  <w:txbxContent>
                    <w:p w14:paraId="5176FD8B" w14:textId="76523D1A" w:rsidR="000E35BD" w:rsidRPr="000E35BD" w:rsidRDefault="000E35BD" w:rsidP="000E35BD">
                      <w:pPr>
                        <w:spacing w:after="0"/>
                        <w:jc w:val="center"/>
                        <w:rPr>
                          <w:b/>
                          <w:sz w:val="19"/>
                          <w:szCs w:val="19"/>
                        </w:rPr>
                      </w:pPr>
                      <w:r w:rsidRPr="000E35BD">
                        <w:rPr>
                          <w:b/>
                          <w:sz w:val="19"/>
                          <w:szCs w:val="19"/>
                        </w:rPr>
                        <w:t>Working Towards</w:t>
                      </w:r>
                    </w:p>
                    <w:p w14:paraId="7A4CE734" w14:textId="79597467" w:rsidR="000E35BD" w:rsidRPr="000E35BD" w:rsidRDefault="000E35BD" w:rsidP="000E35BD">
                      <w:pPr>
                        <w:spacing w:after="0"/>
                        <w:jc w:val="center"/>
                        <w:rPr>
                          <w:sz w:val="19"/>
                          <w:szCs w:val="19"/>
                        </w:rPr>
                      </w:pPr>
                      <w:r w:rsidRPr="000E35BD">
                        <w:rPr>
                          <w:sz w:val="19"/>
                          <w:szCs w:val="19"/>
                        </w:rPr>
                        <w:t xml:space="preserve">Children assessed as </w:t>
                      </w:r>
                      <w:r w:rsidRPr="000E35BD">
                        <w:rPr>
                          <w:b/>
                          <w:sz w:val="19"/>
                          <w:szCs w:val="19"/>
                        </w:rPr>
                        <w:t>working towards</w:t>
                      </w:r>
                      <w:r w:rsidRPr="000E35BD">
                        <w:rPr>
                          <w:sz w:val="19"/>
                          <w:szCs w:val="19"/>
                        </w:rPr>
                        <w:t xml:space="preserve"> </w:t>
                      </w:r>
                      <w:r w:rsidR="00FB11BE">
                        <w:rPr>
                          <w:sz w:val="19"/>
                          <w:szCs w:val="19"/>
                        </w:rPr>
                        <w:t>e</w:t>
                      </w:r>
                      <w:r w:rsidRPr="000E35BD">
                        <w:rPr>
                          <w:sz w:val="19"/>
                          <w:szCs w:val="19"/>
                        </w:rPr>
                        <w:t>xpectation</w:t>
                      </w:r>
                      <w:r w:rsidR="00FB11BE">
                        <w:rPr>
                          <w:sz w:val="19"/>
                          <w:szCs w:val="19"/>
                        </w:rPr>
                        <w:t>s</w:t>
                      </w:r>
                      <w:r w:rsidRPr="000E35BD">
                        <w:rPr>
                          <w:sz w:val="19"/>
                          <w:szCs w:val="19"/>
                        </w:rPr>
                        <w:t xml:space="preserve"> are not secure in all the termly objectives but are able to access the taught curriculum.</w:t>
                      </w:r>
                    </w:p>
                  </w:txbxContent>
                </v:textbox>
                <w10:wrap anchorx="margin"/>
              </v:roundrect>
            </w:pict>
          </mc:Fallback>
        </mc:AlternateContent>
      </w:r>
    </w:p>
    <w:p w14:paraId="1F27DA39" w14:textId="3215DB39" w:rsidR="000E35BD" w:rsidRPr="002449A8" w:rsidRDefault="000E35BD" w:rsidP="000E35BD">
      <w:pPr>
        <w:spacing w:after="0"/>
        <w:ind w:left="360"/>
        <w:jc w:val="both"/>
        <w:rPr>
          <w:rFonts w:ascii="Calibri" w:hAnsi="Calibri" w:cs="Calibri"/>
        </w:rPr>
      </w:pPr>
      <w:r w:rsidRPr="002449A8">
        <w:rPr>
          <w:rFonts w:ascii="Calibri" w:hAnsi="Calibri" w:cs="Calibri"/>
          <w:noProof/>
          <w:lang w:eastAsia="en-GB"/>
        </w:rPr>
        <mc:AlternateContent>
          <mc:Choice Requires="wps">
            <w:drawing>
              <wp:anchor distT="0" distB="0" distL="114300" distR="114300" simplePos="0" relativeHeight="251663360" behindDoc="0" locked="0" layoutInCell="1" allowOverlap="1" wp14:anchorId="4A55F6B0" wp14:editId="38A04A5A">
                <wp:simplePos x="0" y="0"/>
                <wp:positionH relativeFrom="margin">
                  <wp:posOffset>4000500</wp:posOffset>
                </wp:positionH>
                <wp:positionV relativeFrom="paragraph">
                  <wp:posOffset>7620</wp:posOffset>
                </wp:positionV>
                <wp:extent cx="2089150" cy="1130300"/>
                <wp:effectExtent l="0" t="0" r="25400" b="12700"/>
                <wp:wrapNone/>
                <wp:docPr id="6" name="Rounded Rectangle 6"/>
                <wp:cNvGraphicFramePr/>
                <a:graphic xmlns:a="http://schemas.openxmlformats.org/drawingml/2006/main">
                  <a:graphicData uri="http://schemas.microsoft.com/office/word/2010/wordprocessingShape">
                    <wps:wsp>
                      <wps:cNvSpPr/>
                      <wps:spPr>
                        <a:xfrm>
                          <a:off x="0" y="0"/>
                          <a:ext cx="2089150" cy="1130300"/>
                        </a:xfrm>
                        <a:prstGeom prst="roundRect">
                          <a:avLst/>
                        </a:prstGeom>
                        <a:solidFill>
                          <a:srgbClr val="CA63CD"/>
                        </a:solidFill>
                        <a:ln w="12700" cap="flat" cmpd="sng" algn="ctr">
                          <a:solidFill>
                            <a:srgbClr val="5B9BD5">
                              <a:shade val="50000"/>
                            </a:srgbClr>
                          </a:solidFill>
                          <a:prstDash val="solid"/>
                          <a:miter lim="800000"/>
                        </a:ln>
                        <a:effectLst/>
                      </wps:spPr>
                      <wps:txbx>
                        <w:txbxContent>
                          <w:p w14:paraId="08777296" w14:textId="2DA0FBC5" w:rsidR="000E35BD" w:rsidRPr="000E35BD" w:rsidRDefault="000E35BD" w:rsidP="000E35BD">
                            <w:pPr>
                              <w:spacing w:after="0"/>
                              <w:jc w:val="center"/>
                              <w:rPr>
                                <w:b/>
                                <w:color w:val="FFFFFF" w:themeColor="background1"/>
                                <w:sz w:val="19"/>
                                <w:szCs w:val="19"/>
                              </w:rPr>
                            </w:pPr>
                            <w:r w:rsidRPr="000E35BD">
                              <w:rPr>
                                <w:b/>
                                <w:color w:val="FFFFFF" w:themeColor="background1"/>
                                <w:sz w:val="19"/>
                                <w:szCs w:val="19"/>
                              </w:rPr>
                              <w:t xml:space="preserve">Working Above </w:t>
                            </w:r>
                          </w:p>
                          <w:p w14:paraId="6973992A" w14:textId="73E448A9" w:rsidR="000E35BD" w:rsidRPr="000E35BD" w:rsidRDefault="000E35BD" w:rsidP="000E35BD">
                            <w:pPr>
                              <w:spacing w:after="0"/>
                              <w:jc w:val="center"/>
                              <w:rPr>
                                <w:sz w:val="19"/>
                                <w:szCs w:val="19"/>
                              </w:rPr>
                            </w:pPr>
                            <w:r w:rsidRPr="000E35BD">
                              <w:rPr>
                                <w:color w:val="FFFFFF" w:themeColor="background1"/>
                                <w:sz w:val="19"/>
                                <w:szCs w:val="19"/>
                              </w:rPr>
                              <w:t xml:space="preserve">Children assessed as </w:t>
                            </w:r>
                            <w:r w:rsidRPr="000E35BD">
                              <w:rPr>
                                <w:b/>
                                <w:color w:val="FFFFFF" w:themeColor="background1"/>
                                <w:sz w:val="19"/>
                                <w:szCs w:val="19"/>
                              </w:rPr>
                              <w:t>working above</w:t>
                            </w:r>
                            <w:r w:rsidRPr="000E35BD">
                              <w:rPr>
                                <w:color w:val="FFFFFF" w:themeColor="background1"/>
                                <w:sz w:val="19"/>
                                <w:szCs w:val="19"/>
                              </w:rPr>
                              <w:t xml:space="preserve"> </w:t>
                            </w:r>
                            <w:r w:rsidR="00FB11BE">
                              <w:rPr>
                                <w:color w:val="FFFFFF" w:themeColor="background1"/>
                                <w:sz w:val="19"/>
                                <w:szCs w:val="19"/>
                              </w:rPr>
                              <w:t>expectations</w:t>
                            </w:r>
                            <w:r w:rsidRPr="000E35BD">
                              <w:rPr>
                                <w:color w:val="FFFFFF" w:themeColor="background1"/>
                                <w:sz w:val="19"/>
                                <w:szCs w:val="19"/>
                              </w:rPr>
                              <w:t xml:space="preserve"> have a deep understanding beyond the </w:t>
                            </w:r>
                            <w:r w:rsidR="00FB11BE">
                              <w:rPr>
                                <w:color w:val="FFFFFF" w:themeColor="background1"/>
                                <w:sz w:val="19"/>
                                <w:szCs w:val="19"/>
                              </w:rPr>
                              <w:t>expectations</w:t>
                            </w:r>
                            <w:r w:rsidRPr="000E35BD">
                              <w:rPr>
                                <w:color w:val="FFFFFF" w:themeColor="background1"/>
                                <w:sz w:val="19"/>
                                <w:szCs w:val="19"/>
                              </w:rPr>
                              <w:t xml:space="preserve"> for the time of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5F6B0" id="Rounded Rectangle 6" o:spid="_x0000_s1027" style="position:absolute;left:0;text-align:left;margin-left:315pt;margin-top:.6pt;width:164.5pt;height:8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" fillcolor="#ca63cd" strokecolor="#41719c" strokeweight="1pt">
                <v:stroke joinstyle="miter"/>
                <v:textbox>
                  <w:txbxContent>
                    <w:p w14:paraId="08777296" w14:textId="2DA0FBC5" w:rsidR="000E35BD" w:rsidRPr="000E35BD" w:rsidRDefault="000E35BD" w:rsidP="000E35BD">
                      <w:pPr>
                        <w:spacing w:after="0"/>
                        <w:jc w:val="center"/>
                        <w:rPr>
                          <w:b/>
                          <w:color w:val="FFFFFF" w:themeColor="background1"/>
                          <w:sz w:val="19"/>
                          <w:szCs w:val="19"/>
                        </w:rPr>
                      </w:pPr>
                      <w:r w:rsidRPr="000E35BD">
                        <w:rPr>
                          <w:b/>
                          <w:color w:val="FFFFFF" w:themeColor="background1"/>
                          <w:sz w:val="19"/>
                          <w:szCs w:val="19"/>
                        </w:rPr>
                        <w:t xml:space="preserve">Working Above </w:t>
                      </w:r>
                    </w:p>
                    <w:p w14:paraId="6973992A" w14:textId="73E448A9" w:rsidR="000E35BD" w:rsidRPr="000E35BD" w:rsidRDefault="000E35BD" w:rsidP="000E35BD">
                      <w:pPr>
                        <w:spacing w:after="0"/>
                        <w:jc w:val="center"/>
                        <w:rPr>
                          <w:sz w:val="19"/>
                          <w:szCs w:val="19"/>
                        </w:rPr>
                      </w:pPr>
                      <w:r w:rsidRPr="000E35BD">
                        <w:rPr>
                          <w:color w:val="FFFFFF" w:themeColor="background1"/>
                          <w:sz w:val="19"/>
                          <w:szCs w:val="19"/>
                        </w:rPr>
                        <w:t xml:space="preserve">Children assessed as </w:t>
                      </w:r>
                      <w:r w:rsidRPr="000E35BD">
                        <w:rPr>
                          <w:b/>
                          <w:color w:val="FFFFFF" w:themeColor="background1"/>
                          <w:sz w:val="19"/>
                          <w:szCs w:val="19"/>
                        </w:rPr>
                        <w:t>working above</w:t>
                      </w:r>
                      <w:r w:rsidRPr="000E35BD">
                        <w:rPr>
                          <w:color w:val="FFFFFF" w:themeColor="background1"/>
                          <w:sz w:val="19"/>
                          <w:szCs w:val="19"/>
                        </w:rPr>
                        <w:t xml:space="preserve"> </w:t>
                      </w:r>
                      <w:r w:rsidR="00FB11BE">
                        <w:rPr>
                          <w:color w:val="FFFFFF" w:themeColor="background1"/>
                          <w:sz w:val="19"/>
                          <w:szCs w:val="19"/>
                        </w:rPr>
                        <w:t>expectations</w:t>
                      </w:r>
                      <w:r w:rsidRPr="000E35BD">
                        <w:rPr>
                          <w:color w:val="FFFFFF" w:themeColor="background1"/>
                          <w:sz w:val="19"/>
                          <w:szCs w:val="19"/>
                        </w:rPr>
                        <w:t xml:space="preserve"> have a deep understanding beyond the </w:t>
                      </w:r>
                      <w:r w:rsidR="00FB11BE">
                        <w:rPr>
                          <w:color w:val="FFFFFF" w:themeColor="background1"/>
                          <w:sz w:val="19"/>
                          <w:szCs w:val="19"/>
                        </w:rPr>
                        <w:t>expectations</w:t>
                      </w:r>
                      <w:r w:rsidRPr="000E35BD">
                        <w:rPr>
                          <w:color w:val="FFFFFF" w:themeColor="background1"/>
                          <w:sz w:val="19"/>
                          <w:szCs w:val="19"/>
                        </w:rPr>
                        <w:t xml:space="preserve"> for the time of year.</w:t>
                      </w:r>
                    </w:p>
                  </w:txbxContent>
                </v:textbox>
                <w10:wrap anchorx="margin"/>
              </v:roundrect>
            </w:pict>
          </mc:Fallback>
        </mc:AlternateContent>
      </w:r>
      <w:r w:rsidRPr="002449A8">
        <w:rPr>
          <w:rFonts w:ascii="Calibri" w:hAnsi="Calibri" w:cs="Calibri"/>
          <w:noProof/>
          <w:lang w:eastAsia="en-GB"/>
        </w:rPr>
        <mc:AlternateContent>
          <mc:Choice Requires="wps">
            <w:drawing>
              <wp:anchor distT="0" distB="0" distL="114300" distR="114300" simplePos="0" relativeHeight="251661312" behindDoc="0" locked="0" layoutInCell="1" allowOverlap="1" wp14:anchorId="12B30649" wp14:editId="48F9E6B1">
                <wp:simplePos x="0" y="0"/>
                <wp:positionH relativeFrom="margin">
                  <wp:posOffset>1879600</wp:posOffset>
                </wp:positionH>
                <wp:positionV relativeFrom="paragraph">
                  <wp:posOffset>7620</wp:posOffset>
                </wp:positionV>
                <wp:extent cx="2032000" cy="1143000"/>
                <wp:effectExtent l="0" t="0" r="25400" b="19050"/>
                <wp:wrapNone/>
                <wp:docPr id="5" name="Rounded Rectangle 5"/>
                <wp:cNvGraphicFramePr/>
                <a:graphic xmlns:a="http://schemas.openxmlformats.org/drawingml/2006/main">
                  <a:graphicData uri="http://schemas.microsoft.com/office/word/2010/wordprocessingShape">
                    <wps:wsp>
                      <wps:cNvSpPr/>
                      <wps:spPr>
                        <a:xfrm>
                          <a:off x="0" y="0"/>
                          <a:ext cx="2032000" cy="1143000"/>
                        </a:xfrm>
                        <a:prstGeom prst="roundRect">
                          <a:avLst/>
                        </a:prstGeom>
                        <a:solidFill>
                          <a:srgbClr val="92D050"/>
                        </a:solidFill>
                        <a:ln w="12700" cap="flat" cmpd="sng" algn="ctr">
                          <a:solidFill>
                            <a:srgbClr val="5B9BD5">
                              <a:shade val="50000"/>
                            </a:srgbClr>
                          </a:solidFill>
                          <a:prstDash val="solid"/>
                          <a:miter lim="800000"/>
                        </a:ln>
                        <a:effectLst/>
                      </wps:spPr>
                      <wps:txbx>
                        <w:txbxContent>
                          <w:p w14:paraId="2CE0232A" w14:textId="59715A70" w:rsidR="000E35BD" w:rsidRPr="000E35BD" w:rsidRDefault="000E35BD" w:rsidP="000E35BD">
                            <w:pPr>
                              <w:spacing w:after="0"/>
                              <w:jc w:val="center"/>
                              <w:rPr>
                                <w:b/>
                                <w:color w:val="FFFFFF" w:themeColor="background1"/>
                                <w:sz w:val="19"/>
                                <w:szCs w:val="19"/>
                              </w:rPr>
                            </w:pPr>
                            <w:r w:rsidRPr="000E35BD">
                              <w:rPr>
                                <w:b/>
                                <w:color w:val="FFFFFF" w:themeColor="background1"/>
                                <w:sz w:val="19"/>
                                <w:szCs w:val="19"/>
                              </w:rPr>
                              <w:t xml:space="preserve">Working At </w:t>
                            </w:r>
                          </w:p>
                          <w:p w14:paraId="2DB1C0D3" w14:textId="019B2D62" w:rsidR="000E35BD" w:rsidRPr="000E35BD" w:rsidRDefault="000E35BD" w:rsidP="000E35BD">
                            <w:pPr>
                              <w:spacing w:after="0"/>
                              <w:jc w:val="center"/>
                              <w:rPr>
                                <w:sz w:val="19"/>
                                <w:szCs w:val="19"/>
                              </w:rPr>
                            </w:pPr>
                            <w:r w:rsidRPr="000E35BD">
                              <w:rPr>
                                <w:color w:val="FFFFFF" w:themeColor="background1"/>
                                <w:sz w:val="19"/>
                                <w:szCs w:val="19"/>
                              </w:rPr>
                              <w:t xml:space="preserve">Children assessed as </w:t>
                            </w:r>
                            <w:r w:rsidRPr="000E35BD">
                              <w:rPr>
                                <w:b/>
                                <w:color w:val="FFFFFF" w:themeColor="background1"/>
                                <w:sz w:val="19"/>
                                <w:szCs w:val="19"/>
                              </w:rPr>
                              <w:t>working at</w:t>
                            </w:r>
                            <w:r w:rsidRPr="000E35BD">
                              <w:rPr>
                                <w:color w:val="FFFFFF" w:themeColor="background1"/>
                                <w:sz w:val="19"/>
                                <w:szCs w:val="19"/>
                              </w:rPr>
                              <w:t xml:space="preserve"> </w:t>
                            </w:r>
                            <w:r w:rsidR="00FB11BE">
                              <w:rPr>
                                <w:color w:val="FFFFFF" w:themeColor="background1"/>
                                <w:sz w:val="19"/>
                                <w:szCs w:val="19"/>
                              </w:rPr>
                              <w:t>expectations</w:t>
                            </w:r>
                            <w:r w:rsidRPr="000E35BD">
                              <w:rPr>
                                <w:color w:val="FFFFFF" w:themeColor="background1"/>
                                <w:sz w:val="19"/>
                                <w:szCs w:val="19"/>
                              </w:rPr>
                              <w:t xml:space="preserve"> have met all the termly objectives and are on track to meet the</w:t>
                            </w:r>
                            <w:r w:rsidR="002449A8">
                              <w:rPr>
                                <w:color w:val="FFFFFF" w:themeColor="background1"/>
                                <w:sz w:val="19"/>
                                <w:szCs w:val="19"/>
                              </w:rPr>
                              <w:t>ir</w:t>
                            </w:r>
                            <w:r w:rsidRPr="000E35BD">
                              <w:rPr>
                                <w:color w:val="FFFFFF" w:themeColor="background1"/>
                                <w:sz w:val="19"/>
                                <w:szCs w:val="19"/>
                              </w:rPr>
                              <w:t xml:space="preserve"> end of year 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B30649" id="Rounded Rectangle 5" o:spid="_x0000_s1028" style="position:absolute;left:0;text-align:left;margin-left:148pt;margin-top:.6pt;width:160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" fillcolor="#92d050" strokecolor="#41719c" strokeweight="1pt">
                <v:stroke joinstyle="miter"/>
                <v:textbox>
                  <w:txbxContent>
                    <w:p w14:paraId="2CE0232A" w14:textId="59715A70" w:rsidR="000E35BD" w:rsidRPr="000E35BD" w:rsidRDefault="000E35BD" w:rsidP="000E35BD">
                      <w:pPr>
                        <w:spacing w:after="0"/>
                        <w:jc w:val="center"/>
                        <w:rPr>
                          <w:b/>
                          <w:color w:val="FFFFFF" w:themeColor="background1"/>
                          <w:sz w:val="19"/>
                          <w:szCs w:val="19"/>
                        </w:rPr>
                      </w:pPr>
                      <w:r w:rsidRPr="000E35BD">
                        <w:rPr>
                          <w:b/>
                          <w:color w:val="FFFFFF" w:themeColor="background1"/>
                          <w:sz w:val="19"/>
                          <w:szCs w:val="19"/>
                        </w:rPr>
                        <w:t xml:space="preserve">Working At </w:t>
                      </w:r>
                    </w:p>
                    <w:p w14:paraId="2DB1C0D3" w14:textId="019B2D62" w:rsidR="000E35BD" w:rsidRPr="000E35BD" w:rsidRDefault="000E35BD" w:rsidP="000E35BD">
                      <w:pPr>
                        <w:spacing w:after="0"/>
                        <w:jc w:val="center"/>
                        <w:rPr>
                          <w:sz w:val="19"/>
                          <w:szCs w:val="19"/>
                        </w:rPr>
                      </w:pPr>
                      <w:r w:rsidRPr="000E35BD">
                        <w:rPr>
                          <w:color w:val="FFFFFF" w:themeColor="background1"/>
                          <w:sz w:val="19"/>
                          <w:szCs w:val="19"/>
                        </w:rPr>
                        <w:t xml:space="preserve">Children assessed as </w:t>
                      </w:r>
                      <w:r w:rsidRPr="000E35BD">
                        <w:rPr>
                          <w:b/>
                          <w:color w:val="FFFFFF" w:themeColor="background1"/>
                          <w:sz w:val="19"/>
                          <w:szCs w:val="19"/>
                        </w:rPr>
                        <w:t>working at</w:t>
                      </w:r>
                      <w:r w:rsidRPr="000E35BD">
                        <w:rPr>
                          <w:color w:val="FFFFFF" w:themeColor="background1"/>
                          <w:sz w:val="19"/>
                          <w:szCs w:val="19"/>
                        </w:rPr>
                        <w:t xml:space="preserve"> </w:t>
                      </w:r>
                      <w:r w:rsidR="00FB11BE">
                        <w:rPr>
                          <w:color w:val="FFFFFF" w:themeColor="background1"/>
                          <w:sz w:val="19"/>
                          <w:szCs w:val="19"/>
                        </w:rPr>
                        <w:t>expectations</w:t>
                      </w:r>
                      <w:r w:rsidRPr="000E35BD">
                        <w:rPr>
                          <w:color w:val="FFFFFF" w:themeColor="background1"/>
                          <w:sz w:val="19"/>
                          <w:szCs w:val="19"/>
                        </w:rPr>
                        <w:t xml:space="preserve"> have met all the termly objectives and are on track to meet the</w:t>
                      </w:r>
                      <w:r w:rsidR="002449A8">
                        <w:rPr>
                          <w:color w:val="FFFFFF" w:themeColor="background1"/>
                          <w:sz w:val="19"/>
                          <w:szCs w:val="19"/>
                        </w:rPr>
                        <w:t>ir</w:t>
                      </w:r>
                      <w:r w:rsidRPr="000E35BD">
                        <w:rPr>
                          <w:color w:val="FFFFFF" w:themeColor="background1"/>
                          <w:sz w:val="19"/>
                          <w:szCs w:val="19"/>
                        </w:rPr>
                        <w:t xml:space="preserve"> end of year expectations</w:t>
                      </w:r>
                    </w:p>
                  </w:txbxContent>
                </v:textbox>
                <w10:wrap anchorx="margin"/>
              </v:roundrect>
            </w:pict>
          </mc:Fallback>
        </mc:AlternateContent>
      </w:r>
    </w:p>
    <w:p w14:paraId="33406CCE" w14:textId="6346B0DD" w:rsidR="002C62F9" w:rsidRPr="002449A8" w:rsidRDefault="002C62F9" w:rsidP="002C62F9">
      <w:pPr>
        <w:spacing w:after="0"/>
        <w:ind w:left="360"/>
        <w:jc w:val="both"/>
        <w:rPr>
          <w:rFonts w:ascii="Calibri" w:hAnsi="Calibri" w:cs="Calibri"/>
        </w:rPr>
      </w:pPr>
    </w:p>
    <w:p w14:paraId="627FF89B" w14:textId="1A58896B" w:rsidR="002C62F9" w:rsidRPr="002449A8" w:rsidRDefault="002C62F9" w:rsidP="002C62F9">
      <w:pPr>
        <w:spacing w:after="0"/>
        <w:ind w:left="360"/>
        <w:jc w:val="both"/>
        <w:rPr>
          <w:rFonts w:ascii="Calibri" w:hAnsi="Calibri" w:cs="Calibri"/>
        </w:rPr>
      </w:pPr>
    </w:p>
    <w:p w14:paraId="2BA8F49D" w14:textId="47A07849" w:rsidR="002C62F9" w:rsidRPr="002449A8" w:rsidRDefault="002C62F9" w:rsidP="002C62F9">
      <w:pPr>
        <w:spacing w:after="0"/>
        <w:ind w:left="360"/>
        <w:jc w:val="both"/>
        <w:rPr>
          <w:rFonts w:ascii="Calibri" w:hAnsi="Calibri" w:cs="Calibri"/>
        </w:rPr>
      </w:pPr>
    </w:p>
    <w:p w14:paraId="5B94583D" w14:textId="62C9C476" w:rsidR="000E35BD" w:rsidRPr="002449A8" w:rsidRDefault="000E35BD" w:rsidP="002449A8">
      <w:pPr>
        <w:spacing w:after="0"/>
        <w:jc w:val="both"/>
        <w:rPr>
          <w:rFonts w:ascii="Calibri" w:hAnsi="Calibri" w:cs="Calibri"/>
        </w:rPr>
      </w:pPr>
      <w:r w:rsidRPr="002449A8">
        <w:rPr>
          <w:rFonts w:ascii="Calibri" w:hAnsi="Calibri" w:cs="Calibri"/>
        </w:rPr>
        <w:lastRenderedPageBreak/>
        <w:t xml:space="preserve">The curriculum </w:t>
      </w:r>
      <w:proofErr w:type="gramStart"/>
      <w:r w:rsidRPr="002449A8">
        <w:rPr>
          <w:rFonts w:ascii="Calibri" w:hAnsi="Calibri" w:cs="Calibri"/>
        </w:rPr>
        <w:t>is designed</w:t>
      </w:r>
      <w:proofErr w:type="gramEnd"/>
      <w:r w:rsidRPr="002449A8">
        <w:rPr>
          <w:rFonts w:ascii="Calibri" w:hAnsi="Calibri" w:cs="Calibri"/>
        </w:rPr>
        <w:t xml:space="preserve"> to progress through the year, by building on skills, knowledge and understanding of concepts</w:t>
      </w:r>
      <w:r w:rsidRPr="002002B4">
        <w:rPr>
          <w:rFonts w:ascii="Calibri" w:hAnsi="Calibri" w:cs="Calibri"/>
        </w:rPr>
        <w:t xml:space="preserve">. Progress is </w:t>
      </w:r>
      <w:r w:rsidR="001B02D7" w:rsidRPr="002002B4">
        <w:rPr>
          <w:rFonts w:ascii="Calibri" w:hAnsi="Calibri" w:cs="Calibri"/>
        </w:rPr>
        <w:t xml:space="preserve">tracked against the individual’s personalised targets; this may include termly PEP targets for our Looked </w:t>
      </w:r>
      <w:proofErr w:type="gramStart"/>
      <w:r w:rsidR="001B02D7" w:rsidRPr="002002B4">
        <w:rPr>
          <w:rFonts w:ascii="Calibri" w:hAnsi="Calibri" w:cs="Calibri"/>
        </w:rPr>
        <w:t>After</w:t>
      </w:r>
      <w:proofErr w:type="gramEnd"/>
      <w:r w:rsidR="001B02D7" w:rsidRPr="002002B4">
        <w:rPr>
          <w:rFonts w:ascii="Calibri" w:hAnsi="Calibri" w:cs="Calibri"/>
        </w:rPr>
        <w:t xml:space="preserve"> Children and progress against the medium and long term targets in the learner’s EHCP. </w:t>
      </w:r>
      <w:r w:rsidR="00F94997" w:rsidRPr="002002B4">
        <w:rPr>
          <w:rFonts w:ascii="Calibri" w:hAnsi="Calibri" w:cs="Calibri"/>
        </w:rPr>
        <w:t xml:space="preserve">Teachers know their learners well and set realistic targets for their learners. </w:t>
      </w:r>
      <w:proofErr w:type="gramStart"/>
      <w:r w:rsidR="001B02D7" w:rsidRPr="002002B4">
        <w:rPr>
          <w:rFonts w:ascii="Calibri" w:hAnsi="Calibri" w:cs="Calibri"/>
        </w:rPr>
        <w:t xml:space="preserve">It is expected that learners will make at least expected progress over the school year; where a learner makes unsatisfactory progress, teachers are </w:t>
      </w:r>
      <w:r w:rsidR="00F94997" w:rsidRPr="002002B4">
        <w:rPr>
          <w:rFonts w:ascii="Calibri" w:hAnsi="Calibri" w:cs="Calibri"/>
        </w:rPr>
        <w:t>quick to</w:t>
      </w:r>
      <w:r w:rsidR="001B02D7" w:rsidRPr="002002B4">
        <w:rPr>
          <w:rFonts w:ascii="Calibri" w:hAnsi="Calibri" w:cs="Calibri"/>
        </w:rPr>
        <w:t xml:space="preserve"> address concerns</w:t>
      </w:r>
      <w:r w:rsidR="00ED4473" w:rsidRPr="002002B4">
        <w:rPr>
          <w:rFonts w:ascii="Calibri" w:hAnsi="Calibri" w:cs="Calibri"/>
        </w:rPr>
        <w:t xml:space="preserve">, seeking advice from the </w:t>
      </w:r>
      <w:proofErr w:type="spellStart"/>
      <w:r w:rsidR="00ED4473" w:rsidRPr="002002B4">
        <w:rPr>
          <w:rFonts w:ascii="Calibri" w:hAnsi="Calibri" w:cs="Calibri"/>
        </w:rPr>
        <w:t>SENCo</w:t>
      </w:r>
      <w:proofErr w:type="spellEnd"/>
      <w:r w:rsidR="00ED4473" w:rsidRPr="002002B4">
        <w:rPr>
          <w:rFonts w:ascii="Calibri" w:hAnsi="Calibri" w:cs="Calibri"/>
        </w:rPr>
        <w:t xml:space="preserve"> where necessary</w:t>
      </w:r>
      <w:r w:rsidR="00204014" w:rsidRPr="002002B4">
        <w:rPr>
          <w:rFonts w:ascii="Calibri" w:hAnsi="Calibri" w:cs="Calibri"/>
        </w:rPr>
        <w:t>,</w:t>
      </w:r>
      <w:r w:rsidR="00ED4473" w:rsidRPr="002002B4">
        <w:rPr>
          <w:rFonts w:ascii="Calibri" w:hAnsi="Calibri" w:cs="Calibri"/>
        </w:rPr>
        <w:t xml:space="preserve"> on alternative strategies and </w:t>
      </w:r>
      <w:r w:rsidR="00F94997" w:rsidRPr="002002B4">
        <w:rPr>
          <w:rFonts w:ascii="Calibri" w:hAnsi="Calibri" w:cs="Calibri"/>
        </w:rPr>
        <w:t xml:space="preserve">extra </w:t>
      </w:r>
      <w:r w:rsidR="00ED4473" w:rsidRPr="002002B4">
        <w:rPr>
          <w:rFonts w:ascii="Calibri" w:hAnsi="Calibri" w:cs="Calibri"/>
        </w:rPr>
        <w:t>interventions</w:t>
      </w:r>
      <w:r w:rsidR="00204014" w:rsidRPr="002002B4">
        <w:rPr>
          <w:rFonts w:ascii="Calibri" w:hAnsi="Calibri" w:cs="Calibri"/>
        </w:rPr>
        <w:t>,</w:t>
      </w:r>
      <w:r w:rsidR="001B02D7" w:rsidRPr="002002B4">
        <w:rPr>
          <w:rFonts w:ascii="Calibri" w:hAnsi="Calibri" w:cs="Calibri"/>
        </w:rPr>
        <w:t xml:space="preserve"> </w:t>
      </w:r>
      <w:r w:rsidR="00F94997" w:rsidRPr="002002B4">
        <w:rPr>
          <w:rFonts w:ascii="Calibri" w:hAnsi="Calibri" w:cs="Calibri"/>
        </w:rPr>
        <w:t>to ensure the learner</w:t>
      </w:r>
      <w:r w:rsidRPr="002002B4">
        <w:rPr>
          <w:rFonts w:ascii="Calibri" w:hAnsi="Calibri" w:cs="Calibri"/>
        </w:rPr>
        <w:t xml:space="preserve"> </w:t>
      </w:r>
      <w:r w:rsidR="00ED4473" w:rsidRPr="002002B4">
        <w:rPr>
          <w:rFonts w:ascii="Calibri" w:hAnsi="Calibri" w:cs="Calibri"/>
        </w:rPr>
        <w:t>is able to grasp current learning</w:t>
      </w:r>
      <w:r w:rsidR="00204014" w:rsidRPr="002002B4">
        <w:rPr>
          <w:rFonts w:ascii="Calibri" w:hAnsi="Calibri" w:cs="Calibri"/>
        </w:rPr>
        <w:t>,</w:t>
      </w:r>
      <w:r w:rsidR="00ED4473" w:rsidRPr="002002B4">
        <w:rPr>
          <w:rFonts w:ascii="Calibri" w:hAnsi="Calibri" w:cs="Calibri"/>
        </w:rPr>
        <w:t xml:space="preserve"> and </w:t>
      </w:r>
      <w:r w:rsidR="00204014" w:rsidRPr="002002B4">
        <w:rPr>
          <w:rFonts w:ascii="Calibri" w:hAnsi="Calibri" w:cs="Calibri"/>
        </w:rPr>
        <w:t>move forward with</w:t>
      </w:r>
      <w:r w:rsidR="00ED4473" w:rsidRPr="002002B4">
        <w:rPr>
          <w:rFonts w:ascii="Calibri" w:hAnsi="Calibri" w:cs="Calibri"/>
        </w:rPr>
        <w:t xml:space="preserve"> their</w:t>
      </w:r>
      <w:r w:rsidR="00204014" w:rsidRPr="002002B4">
        <w:rPr>
          <w:rFonts w:ascii="Calibri" w:hAnsi="Calibri" w:cs="Calibri"/>
        </w:rPr>
        <w:t xml:space="preserve"> learning</w:t>
      </w:r>
      <w:r w:rsidR="00ED4473" w:rsidRPr="002002B4">
        <w:rPr>
          <w:rFonts w:ascii="Calibri" w:hAnsi="Calibri" w:cs="Calibri"/>
        </w:rPr>
        <w:t xml:space="preserve"> to</w:t>
      </w:r>
      <w:r w:rsidR="00204014" w:rsidRPr="002002B4">
        <w:rPr>
          <w:rFonts w:ascii="Calibri" w:hAnsi="Calibri" w:cs="Calibri"/>
        </w:rPr>
        <w:t xml:space="preserve"> meet</w:t>
      </w:r>
      <w:r w:rsidR="00ED4473" w:rsidRPr="002002B4">
        <w:rPr>
          <w:rFonts w:ascii="Calibri" w:hAnsi="Calibri" w:cs="Calibri"/>
        </w:rPr>
        <w:t xml:space="preserve"> their end of year target.</w:t>
      </w:r>
      <w:proofErr w:type="gramEnd"/>
      <w:r w:rsidR="00A0421C" w:rsidRPr="002002B4">
        <w:rPr>
          <w:rFonts w:ascii="Calibri" w:hAnsi="Calibri" w:cs="Calibri"/>
        </w:rPr>
        <w:t xml:space="preserve"> </w:t>
      </w:r>
      <w:r w:rsidR="00204014" w:rsidRPr="002002B4">
        <w:rPr>
          <w:rFonts w:ascii="Calibri" w:hAnsi="Calibri" w:cs="Calibri"/>
        </w:rPr>
        <w:t>The</w:t>
      </w:r>
      <w:r w:rsidRPr="002002B4">
        <w:rPr>
          <w:rFonts w:ascii="Calibri" w:hAnsi="Calibri" w:cs="Calibri"/>
          <w:color w:val="FF0000"/>
        </w:rPr>
        <w:t xml:space="preserve"> </w:t>
      </w:r>
      <w:r w:rsidRPr="002002B4">
        <w:rPr>
          <w:rFonts w:ascii="Calibri" w:hAnsi="Calibri" w:cs="Calibri"/>
        </w:rPr>
        <w:t>table below helps to show how progress is measured.</w:t>
      </w:r>
    </w:p>
    <w:p w14:paraId="6181B182" w14:textId="4783B373" w:rsidR="000E35BD" w:rsidRPr="002449A8" w:rsidRDefault="000E35BD" w:rsidP="002449A8">
      <w:pPr>
        <w:spacing w:after="0"/>
        <w:jc w:val="both"/>
        <w:rPr>
          <w:rFonts w:ascii="Calibri" w:hAnsi="Calibri" w:cs="Calibri"/>
        </w:rPr>
      </w:pPr>
    </w:p>
    <w:tbl>
      <w:tblPr>
        <w:tblStyle w:val="TableGrid"/>
        <w:tblW w:w="0" w:type="auto"/>
        <w:tblInd w:w="360" w:type="dxa"/>
        <w:tblLook w:val="04A0" w:firstRow="1" w:lastRow="0" w:firstColumn="1" w:lastColumn="0" w:noHBand="0" w:noVBand="1"/>
      </w:tblPr>
      <w:tblGrid>
        <w:gridCol w:w="2329"/>
        <w:gridCol w:w="850"/>
        <w:gridCol w:w="2552"/>
        <w:gridCol w:w="567"/>
        <w:gridCol w:w="2358"/>
      </w:tblGrid>
      <w:tr w:rsidR="00A93827" w:rsidRPr="002449A8" w14:paraId="49A2B7A6" w14:textId="77777777" w:rsidTr="00A93827">
        <w:tc>
          <w:tcPr>
            <w:tcW w:w="2329" w:type="dxa"/>
            <w:shd w:val="clear" w:color="auto" w:fill="DEEAF6" w:themeFill="accent1" w:themeFillTint="33"/>
          </w:tcPr>
          <w:p w14:paraId="48BEB5D7" w14:textId="2CD37383" w:rsidR="00A93827" w:rsidRPr="002449A8" w:rsidRDefault="00A93827" w:rsidP="00A93827">
            <w:pPr>
              <w:jc w:val="center"/>
              <w:rPr>
                <w:rFonts w:ascii="Calibri" w:hAnsi="Calibri" w:cs="Calibri"/>
              </w:rPr>
            </w:pPr>
            <w:r w:rsidRPr="002449A8">
              <w:rPr>
                <w:rFonts w:ascii="Calibri" w:hAnsi="Calibri" w:cs="Calibri"/>
              </w:rPr>
              <w:t>Autumn Term Grade</w:t>
            </w:r>
          </w:p>
        </w:tc>
        <w:tc>
          <w:tcPr>
            <w:tcW w:w="850" w:type="dxa"/>
          </w:tcPr>
          <w:p w14:paraId="5752D471" w14:textId="77777777" w:rsidR="00A93827" w:rsidRPr="002449A8" w:rsidRDefault="00A93827" w:rsidP="00A93827">
            <w:pPr>
              <w:jc w:val="center"/>
              <w:rPr>
                <w:rFonts w:ascii="Calibri" w:hAnsi="Calibri" w:cs="Calibri"/>
              </w:rPr>
            </w:pPr>
          </w:p>
        </w:tc>
        <w:tc>
          <w:tcPr>
            <w:tcW w:w="2552" w:type="dxa"/>
            <w:shd w:val="clear" w:color="auto" w:fill="BDD6EE" w:themeFill="accent1" w:themeFillTint="66"/>
          </w:tcPr>
          <w:p w14:paraId="1FACDD00" w14:textId="5BB2DC8F" w:rsidR="00A93827" w:rsidRPr="002449A8" w:rsidRDefault="00A93827" w:rsidP="00A93827">
            <w:pPr>
              <w:jc w:val="center"/>
              <w:rPr>
                <w:rFonts w:ascii="Calibri" w:hAnsi="Calibri" w:cs="Calibri"/>
              </w:rPr>
            </w:pPr>
            <w:r w:rsidRPr="002449A8">
              <w:rPr>
                <w:rFonts w:ascii="Calibri" w:hAnsi="Calibri" w:cs="Calibri"/>
              </w:rPr>
              <w:t>Spring term grade</w:t>
            </w:r>
          </w:p>
        </w:tc>
        <w:tc>
          <w:tcPr>
            <w:tcW w:w="567" w:type="dxa"/>
          </w:tcPr>
          <w:p w14:paraId="45A71CB2" w14:textId="77777777" w:rsidR="00A93827" w:rsidRPr="002449A8" w:rsidRDefault="00A93827" w:rsidP="00A93827">
            <w:pPr>
              <w:jc w:val="center"/>
              <w:rPr>
                <w:rFonts w:ascii="Calibri" w:hAnsi="Calibri" w:cs="Calibri"/>
              </w:rPr>
            </w:pPr>
          </w:p>
        </w:tc>
        <w:tc>
          <w:tcPr>
            <w:tcW w:w="2358" w:type="dxa"/>
            <w:shd w:val="clear" w:color="auto" w:fill="9CC2E5" w:themeFill="accent1" w:themeFillTint="99"/>
          </w:tcPr>
          <w:p w14:paraId="3704AE62" w14:textId="474327B9" w:rsidR="00A93827" w:rsidRPr="002449A8" w:rsidRDefault="00A93827" w:rsidP="00A93827">
            <w:pPr>
              <w:jc w:val="center"/>
              <w:rPr>
                <w:rFonts w:ascii="Calibri" w:hAnsi="Calibri" w:cs="Calibri"/>
              </w:rPr>
            </w:pPr>
            <w:r w:rsidRPr="002449A8">
              <w:rPr>
                <w:rFonts w:ascii="Calibri" w:hAnsi="Calibri" w:cs="Calibri"/>
              </w:rPr>
              <w:t>Progress Measure</w:t>
            </w:r>
          </w:p>
        </w:tc>
      </w:tr>
      <w:tr w:rsidR="00A93827" w:rsidRPr="002449A8" w14:paraId="4A33055C" w14:textId="77777777" w:rsidTr="00A93827">
        <w:tc>
          <w:tcPr>
            <w:tcW w:w="2329" w:type="dxa"/>
          </w:tcPr>
          <w:p w14:paraId="026C312D" w14:textId="5228ED2C" w:rsidR="00A93827" w:rsidRPr="002449A8" w:rsidRDefault="00A93827" w:rsidP="002C62F9">
            <w:pPr>
              <w:jc w:val="both"/>
              <w:rPr>
                <w:rFonts w:ascii="Calibri" w:hAnsi="Calibri" w:cs="Calibri"/>
              </w:rPr>
            </w:pPr>
            <w:r w:rsidRPr="002449A8">
              <w:rPr>
                <w:rFonts w:ascii="Calibri" w:hAnsi="Calibri" w:cs="Calibri"/>
              </w:rPr>
              <w:t>Working towards</w:t>
            </w:r>
          </w:p>
        </w:tc>
        <w:tc>
          <w:tcPr>
            <w:tcW w:w="850" w:type="dxa"/>
          </w:tcPr>
          <w:p w14:paraId="0BA744F9" w14:textId="079A0484" w:rsidR="00A93827" w:rsidRPr="002449A8" w:rsidRDefault="00A93827" w:rsidP="002C62F9">
            <w:pPr>
              <w:jc w:val="both"/>
              <w:rPr>
                <w:rFonts w:ascii="Calibri" w:hAnsi="Calibri" w:cs="Calibri"/>
              </w:rPr>
            </w:pPr>
            <w:r w:rsidRPr="002449A8">
              <w:rPr>
                <w:rFonts w:ascii="Calibri" w:hAnsi="Calibri" w:cs="Calibri"/>
                <w:noProof/>
                <w:lang w:eastAsia="en-GB"/>
              </w:rPr>
              <mc:AlternateContent>
                <mc:Choice Requires="wps">
                  <w:drawing>
                    <wp:anchor distT="0" distB="0" distL="114300" distR="114300" simplePos="0" relativeHeight="251664384" behindDoc="0" locked="0" layoutInCell="1" allowOverlap="1" wp14:anchorId="3AABE983" wp14:editId="74C89647">
                      <wp:simplePos x="0" y="0"/>
                      <wp:positionH relativeFrom="column">
                        <wp:posOffset>24130</wp:posOffset>
                      </wp:positionH>
                      <wp:positionV relativeFrom="paragraph">
                        <wp:posOffset>73025</wp:posOffset>
                      </wp:positionV>
                      <wp:extent cx="311150" cy="0"/>
                      <wp:effectExtent l="0" t="76200" r="12700" b="95250"/>
                      <wp:wrapNone/>
                      <wp:docPr id="7" name="Straight Arrow Connector 7"/>
                      <wp:cNvGraphicFramePr/>
                      <a:graphic xmlns:a="http://schemas.openxmlformats.org/drawingml/2006/main">
                        <a:graphicData uri="http://schemas.microsoft.com/office/word/2010/wordprocessingShape">
                          <wps:wsp>
                            <wps:cNvCnPr/>
                            <wps:spPr>
                              <a:xfrm>
                                <a:off x="0" y="0"/>
                                <a:ext cx="3111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E7C706" id="_x0000_t32" coordsize="21600,21600" o:spt="32" o:oned="t" path="m,l21600,21600e" filled="f">
                      <v:path arrowok="t" fillok="f" o:connecttype="none"/>
                      <o:lock v:ext="edit" shapetype="t"/>
                    </v:shapetype>
                    <v:shape id="Straight Arrow Connector 7" o:spid="_x0000_s1026" type="#_x0000_t32" style="position:absolute;margin-left:1.9pt;margin-top:5.75pt;width:24.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" strokecolor="black [3200]" strokeweight="1pt">
                      <v:stroke endarrow="block" joinstyle="miter"/>
                    </v:shape>
                  </w:pict>
                </mc:Fallback>
              </mc:AlternateContent>
            </w:r>
          </w:p>
        </w:tc>
        <w:tc>
          <w:tcPr>
            <w:tcW w:w="2552" w:type="dxa"/>
          </w:tcPr>
          <w:p w14:paraId="2B0DABB9" w14:textId="4100D2A9" w:rsidR="00A93827" w:rsidRPr="002449A8" w:rsidRDefault="00A93827" w:rsidP="002C62F9">
            <w:pPr>
              <w:jc w:val="both"/>
              <w:rPr>
                <w:rFonts w:ascii="Calibri" w:hAnsi="Calibri" w:cs="Calibri"/>
              </w:rPr>
            </w:pPr>
            <w:r w:rsidRPr="002449A8">
              <w:rPr>
                <w:rFonts w:ascii="Calibri" w:hAnsi="Calibri" w:cs="Calibri"/>
              </w:rPr>
              <w:t>Working at</w:t>
            </w:r>
          </w:p>
        </w:tc>
        <w:tc>
          <w:tcPr>
            <w:tcW w:w="567" w:type="dxa"/>
          </w:tcPr>
          <w:p w14:paraId="4681A992" w14:textId="2D2E3439" w:rsidR="00A93827" w:rsidRPr="002449A8" w:rsidRDefault="00A93827" w:rsidP="00A93827">
            <w:pPr>
              <w:jc w:val="center"/>
              <w:rPr>
                <w:rFonts w:ascii="Calibri" w:hAnsi="Calibri" w:cs="Calibri"/>
                <w:b/>
              </w:rPr>
            </w:pPr>
            <w:r w:rsidRPr="002449A8">
              <w:rPr>
                <w:rFonts w:ascii="Calibri" w:hAnsi="Calibri" w:cs="Calibri"/>
                <w:b/>
              </w:rPr>
              <w:t>=</w:t>
            </w:r>
          </w:p>
        </w:tc>
        <w:tc>
          <w:tcPr>
            <w:tcW w:w="2358" w:type="dxa"/>
          </w:tcPr>
          <w:p w14:paraId="77531AAB" w14:textId="367A1637" w:rsidR="00A93827" w:rsidRPr="002449A8" w:rsidRDefault="00A93827" w:rsidP="002C62F9">
            <w:pPr>
              <w:jc w:val="both"/>
              <w:rPr>
                <w:rFonts w:ascii="Calibri" w:hAnsi="Calibri" w:cs="Calibri"/>
              </w:rPr>
            </w:pPr>
            <w:r w:rsidRPr="002449A8">
              <w:rPr>
                <w:rFonts w:ascii="Calibri" w:hAnsi="Calibri" w:cs="Calibri"/>
              </w:rPr>
              <w:t>Accelerated progress</w:t>
            </w:r>
          </w:p>
        </w:tc>
      </w:tr>
      <w:tr w:rsidR="00A93827" w:rsidRPr="002449A8" w14:paraId="7698ED71" w14:textId="77777777" w:rsidTr="00A93827">
        <w:tc>
          <w:tcPr>
            <w:tcW w:w="2329" w:type="dxa"/>
          </w:tcPr>
          <w:p w14:paraId="22618259" w14:textId="27055BF8" w:rsidR="00A93827" w:rsidRPr="002449A8" w:rsidRDefault="00A93827" w:rsidP="002C62F9">
            <w:pPr>
              <w:jc w:val="both"/>
              <w:rPr>
                <w:rFonts w:ascii="Calibri" w:hAnsi="Calibri" w:cs="Calibri"/>
              </w:rPr>
            </w:pPr>
            <w:r w:rsidRPr="002449A8">
              <w:rPr>
                <w:rFonts w:ascii="Calibri" w:hAnsi="Calibri" w:cs="Calibri"/>
              </w:rPr>
              <w:t>Working at</w:t>
            </w:r>
          </w:p>
        </w:tc>
        <w:tc>
          <w:tcPr>
            <w:tcW w:w="850" w:type="dxa"/>
          </w:tcPr>
          <w:p w14:paraId="11D267B4" w14:textId="77DAF3AC" w:rsidR="00A93827" w:rsidRPr="002449A8" w:rsidRDefault="00A93827" w:rsidP="002C62F9">
            <w:pPr>
              <w:jc w:val="both"/>
              <w:rPr>
                <w:rFonts w:ascii="Calibri" w:hAnsi="Calibri" w:cs="Calibri"/>
              </w:rPr>
            </w:pPr>
            <w:r w:rsidRPr="002449A8">
              <w:rPr>
                <w:rFonts w:ascii="Calibri" w:hAnsi="Calibri" w:cs="Calibri"/>
                <w:noProof/>
                <w:lang w:eastAsia="en-GB"/>
              </w:rPr>
              <mc:AlternateContent>
                <mc:Choice Requires="wps">
                  <w:drawing>
                    <wp:anchor distT="0" distB="0" distL="114300" distR="114300" simplePos="0" relativeHeight="251666432" behindDoc="0" locked="0" layoutInCell="1" allowOverlap="1" wp14:anchorId="25C2F496" wp14:editId="55768501">
                      <wp:simplePos x="0" y="0"/>
                      <wp:positionH relativeFrom="column">
                        <wp:posOffset>19685</wp:posOffset>
                      </wp:positionH>
                      <wp:positionV relativeFrom="paragraph">
                        <wp:posOffset>86360</wp:posOffset>
                      </wp:positionV>
                      <wp:extent cx="311150" cy="0"/>
                      <wp:effectExtent l="0" t="76200" r="12700" b="95250"/>
                      <wp:wrapNone/>
                      <wp:docPr id="8" name="Straight Arrow Connector 8"/>
                      <wp:cNvGraphicFramePr/>
                      <a:graphic xmlns:a="http://schemas.openxmlformats.org/drawingml/2006/main">
                        <a:graphicData uri="http://schemas.microsoft.com/office/word/2010/wordprocessingShape">
                          <wps:wsp>
                            <wps:cNvCnPr/>
                            <wps:spPr>
                              <a:xfrm>
                                <a:off x="0" y="0"/>
                                <a:ext cx="3111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D45E814" id="Straight Arrow Connector 8" o:spid="_x0000_s1026" type="#_x0000_t32" style="position:absolute;margin-left:1.55pt;margin-top:6.8pt;width:24.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" strokecolor="windowText" strokeweight="1pt">
                      <v:stroke endarrow="block" joinstyle="miter"/>
                    </v:shape>
                  </w:pict>
                </mc:Fallback>
              </mc:AlternateContent>
            </w:r>
          </w:p>
        </w:tc>
        <w:tc>
          <w:tcPr>
            <w:tcW w:w="2552" w:type="dxa"/>
          </w:tcPr>
          <w:p w14:paraId="4FE10FEC" w14:textId="1BD2AA6C" w:rsidR="00A93827" w:rsidRPr="002449A8" w:rsidRDefault="00A93827" w:rsidP="002C62F9">
            <w:pPr>
              <w:jc w:val="both"/>
              <w:rPr>
                <w:rFonts w:ascii="Calibri" w:hAnsi="Calibri" w:cs="Calibri"/>
              </w:rPr>
            </w:pPr>
            <w:r w:rsidRPr="002449A8">
              <w:rPr>
                <w:rFonts w:ascii="Calibri" w:hAnsi="Calibri" w:cs="Calibri"/>
              </w:rPr>
              <w:t>Working above</w:t>
            </w:r>
          </w:p>
        </w:tc>
        <w:tc>
          <w:tcPr>
            <w:tcW w:w="567" w:type="dxa"/>
          </w:tcPr>
          <w:p w14:paraId="082CBF08" w14:textId="60964852" w:rsidR="00A93827" w:rsidRPr="002449A8" w:rsidRDefault="00A93827" w:rsidP="00A93827">
            <w:pPr>
              <w:jc w:val="center"/>
              <w:rPr>
                <w:rFonts w:ascii="Calibri" w:hAnsi="Calibri" w:cs="Calibri"/>
                <w:b/>
              </w:rPr>
            </w:pPr>
            <w:r w:rsidRPr="002449A8">
              <w:rPr>
                <w:rFonts w:ascii="Calibri" w:hAnsi="Calibri" w:cs="Calibri"/>
                <w:b/>
              </w:rPr>
              <w:t>=</w:t>
            </w:r>
          </w:p>
        </w:tc>
        <w:tc>
          <w:tcPr>
            <w:tcW w:w="2358" w:type="dxa"/>
          </w:tcPr>
          <w:p w14:paraId="37A957C5" w14:textId="15D0068D" w:rsidR="00A93827" w:rsidRPr="002449A8" w:rsidRDefault="00A93827" w:rsidP="002C62F9">
            <w:pPr>
              <w:jc w:val="both"/>
              <w:rPr>
                <w:rFonts w:ascii="Calibri" w:hAnsi="Calibri" w:cs="Calibri"/>
              </w:rPr>
            </w:pPr>
            <w:r w:rsidRPr="002449A8">
              <w:rPr>
                <w:rFonts w:ascii="Calibri" w:hAnsi="Calibri" w:cs="Calibri"/>
              </w:rPr>
              <w:t>Accelerated progress</w:t>
            </w:r>
          </w:p>
        </w:tc>
      </w:tr>
      <w:tr w:rsidR="00A93827" w:rsidRPr="002449A8" w14:paraId="5DDAF90C" w14:textId="77777777" w:rsidTr="00A93827">
        <w:tc>
          <w:tcPr>
            <w:tcW w:w="2329" w:type="dxa"/>
          </w:tcPr>
          <w:p w14:paraId="63D9EFD3" w14:textId="0BC1013E" w:rsidR="00A93827" w:rsidRPr="002449A8" w:rsidRDefault="00A93827" w:rsidP="002C62F9">
            <w:pPr>
              <w:jc w:val="both"/>
              <w:rPr>
                <w:rFonts w:ascii="Calibri" w:hAnsi="Calibri" w:cs="Calibri"/>
              </w:rPr>
            </w:pPr>
            <w:r w:rsidRPr="002449A8">
              <w:rPr>
                <w:rFonts w:ascii="Calibri" w:hAnsi="Calibri" w:cs="Calibri"/>
              </w:rPr>
              <w:t>Working at</w:t>
            </w:r>
          </w:p>
        </w:tc>
        <w:tc>
          <w:tcPr>
            <w:tcW w:w="850" w:type="dxa"/>
          </w:tcPr>
          <w:p w14:paraId="3AD26185" w14:textId="5540AAB0" w:rsidR="00A93827" w:rsidRPr="002449A8" w:rsidRDefault="00A93827" w:rsidP="002C62F9">
            <w:pPr>
              <w:jc w:val="both"/>
              <w:rPr>
                <w:rFonts w:ascii="Calibri" w:hAnsi="Calibri" w:cs="Calibri"/>
              </w:rPr>
            </w:pPr>
            <w:r w:rsidRPr="002449A8">
              <w:rPr>
                <w:rFonts w:ascii="Calibri" w:hAnsi="Calibri" w:cs="Calibri"/>
                <w:noProof/>
                <w:lang w:eastAsia="en-GB"/>
              </w:rPr>
              <mc:AlternateContent>
                <mc:Choice Requires="wps">
                  <w:drawing>
                    <wp:anchor distT="0" distB="0" distL="114300" distR="114300" simplePos="0" relativeHeight="251668480" behindDoc="0" locked="0" layoutInCell="1" allowOverlap="1" wp14:anchorId="2CE10C1D" wp14:editId="5FE4F4FB">
                      <wp:simplePos x="0" y="0"/>
                      <wp:positionH relativeFrom="column">
                        <wp:posOffset>19685</wp:posOffset>
                      </wp:positionH>
                      <wp:positionV relativeFrom="paragraph">
                        <wp:posOffset>90170</wp:posOffset>
                      </wp:positionV>
                      <wp:extent cx="311150" cy="0"/>
                      <wp:effectExtent l="0" t="76200" r="12700" b="95250"/>
                      <wp:wrapNone/>
                      <wp:docPr id="9" name="Straight Arrow Connector 9"/>
                      <wp:cNvGraphicFramePr/>
                      <a:graphic xmlns:a="http://schemas.openxmlformats.org/drawingml/2006/main">
                        <a:graphicData uri="http://schemas.microsoft.com/office/word/2010/wordprocessingShape">
                          <wps:wsp>
                            <wps:cNvCnPr/>
                            <wps:spPr>
                              <a:xfrm>
                                <a:off x="0" y="0"/>
                                <a:ext cx="3111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7D1D617" id="Straight Arrow Connector 9" o:spid="_x0000_s1026" type="#_x0000_t32" style="position:absolute;margin-left:1.55pt;margin-top:7.1pt;width:24.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" strokecolor="windowText" strokeweight="1pt">
                      <v:stroke endarrow="block" joinstyle="miter"/>
                    </v:shape>
                  </w:pict>
                </mc:Fallback>
              </mc:AlternateContent>
            </w:r>
          </w:p>
        </w:tc>
        <w:tc>
          <w:tcPr>
            <w:tcW w:w="2552" w:type="dxa"/>
          </w:tcPr>
          <w:p w14:paraId="33F40C6D" w14:textId="17F8BE46" w:rsidR="00A93827" w:rsidRPr="002449A8" w:rsidRDefault="00A93827" w:rsidP="002C62F9">
            <w:pPr>
              <w:jc w:val="both"/>
              <w:rPr>
                <w:rFonts w:ascii="Calibri" w:hAnsi="Calibri" w:cs="Calibri"/>
              </w:rPr>
            </w:pPr>
            <w:r w:rsidRPr="002449A8">
              <w:rPr>
                <w:rFonts w:ascii="Calibri" w:hAnsi="Calibri" w:cs="Calibri"/>
              </w:rPr>
              <w:t>Working at</w:t>
            </w:r>
          </w:p>
        </w:tc>
        <w:tc>
          <w:tcPr>
            <w:tcW w:w="567" w:type="dxa"/>
          </w:tcPr>
          <w:p w14:paraId="348D74A9" w14:textId="006154EC" w:rsidR="00A93827" w:rsidRPr="002449A8" w:rsidRDefault="00A93827" w:rsidP="00A93827">
            <w:pPr>
              <w:jc w:val="center"/>
              <w:rPr>
                <w:rFonts w:ascii="Calibri" w:hAnsi="Calibri" w:cs="Calibri"/>
                <w:b/>
              </w:rPr>
            </w:pPr>
            <w:r w:rsidRPr="002449A8">
              <w:rPr>
                <w:rFonts w:ascii="Calibri" w:hAnsi="Calibri" w:cs="Calibri"/>
                <w:b/>
              </w:rPr>
              <w:t>=</w:t>
            </w:r>
          </w:p>
        </w:tc>
        <w:tc>
          <w:tcPr>
            <w:tcW w:w="2358" w:type="dxa"/>
          </w:tcPr>
          <w:p w14:paraId="31C140AD" w14:textId="04EB71DD" w:rsidR="00A93827" w:rsidRPr="002449A8" w:rsidRDefault="00A93827" w:rsidP="002C62F9">
            <w:pPr>
              <w:jc w:val="both"/>
              <w:rPr>
                <w:rFonts w:ascii="Calibri" w:hAnsi="Calibri" w:cs="Calibri"/>
              </w:rPr>
            </w:pPr>
            <w:r w:rsidRPr="002449A8">
              <w:rPr>
                <w:rFonts w:ascii="Calibri" w:hAnsi="Calibri" w:cs="Calibri"/>
              </w:rPr>
              <w:t>Expected progress</w:t>
            </w:r>
          </w:p>
        </w:tc>
      </w:tr>
      <w:tr w:rsidR="00A93827" w:rsidRPr="002449A8" w14:paraId="04551353" w14:textId="77777777" w:rsidTr="00A93827">
        <w:tc>
          <w:tcPr>
            <w:tcW w:w="2329" w:type="dxa"/>
          </w:tcPr>
          <w:p w14:paraId="34913726" w14:textId="5C3165A2" w:rsidR="00A93827" w:rsidRPr="002449A8" w:rsidRDefault="00A93827" w:rsidP="002C62F9">
            <w:pPr>
              <w:jc w:val="both"/>
              <w:rPr>
                <w:rFonts w:ascii="Calibri" w:hAnsi="Calibri" w:cs="Calibri"/>
              </w:rPr>
            </w:pPr>
            <w:r w:rsidRPr="002449A8">
              <w:rPr>
                <w:rFonts w:ascii="Calibri" w:hAnsi="Calibri" w:cs="Calibri"/>
              </w:rPr>
              <w:t>Working towards</w:t>
            </w:r>
          </w:p>
        </w:tc>
        <w:tc>
          <w:tcPr>
            <w:tcW w:w="850" w:type="dxa"/>
          </w:tcPr>
          <w:p w14:paraId="41FD74F6" w14:textId="72A6539A" w:rsidR="00A93827" w:rsidRPr="002449A8" w:rsidRDefault="00A93827" w:rsidP="002C62F9">
            <w:pPr>
              <w:jc w:val="both"/>
              <w:rPr>
                <w:rFonts w:ascii="Calibri" w:hAnsi="Calibri" w:cs="Calibri"/>
              </w:rPr>
            </w:pPr>
            <w:r w:rsidRPr="002449A8">
              <w:rPr>
                <w:rFonts w:ascii="Calibri" w:hAnsi="Calibri" w:cs="Calibri"/>
                <w:noProof/>
                <w:lang w:eastAsia="en-GB"/>
              </w:rPr>
              <mc:AlternateContent>
                <mc:Choice Requires="wps">
                  <w:drawing>
                    <wp:anchor distT="0" distB="0" distL="114300" distR="114300" simplePos="0" relativeHeight="251670528" behindDoc="0" locked="0" layoutInCell="1" allowOverlap="1" wp14:anchorId="71E229D6" wp14:editId="3D0D002F">
                      <wp:simplePos x="0" y="0"/>
                      <wp:positionH relativeFrom="column">
                        <wp:posOffset>19685</wp:posOffset>
                      </wp:positionH>
                      <wp:positionV relativeFrom="paragraph">
                        <wp:posOffset>81280</wp:posOffset>
                      </wp:positionV>
                      <wp:extent cx="311150" cy="0"/>
                      <wp:effectExtent l="0" t="76200" r="12700" b="95250"/>
                      <wp:wrapNone/>
                      <wp:docPr id="10" name="Straight Arrow Connector 10"/>
                      <wp:cNvGraphicFramePr/>
                      <a:graphic xmlns:a="http://schemas.openxmlformats.org/drawingml/2006/main">
                        <a:graphicData uri="http://schemas.microsoft.com/office/word/2010/wordprocessingShape">
                          <wps:wsp>
                            <wps:cNvCnPr/>
                            <wps:spPr>
                              <a:xfrm>
                                <a:off x="0" y="0"/>
                                <a:ext cx="3111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DD70D64" id="Straight Arrow Connector 10" o:spid="_x0000_s1026" type="#_x0000_t32" style="position:absolute;margin-left:1.55pt;margin-top:6.4pt;width:24.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" strokecolor="windowText" strokeweight="1pt">
                      <v:stroke endarrow="block" joinstyle="miter"/>
                    </v:shape>
                  </w:pict>
                </mc:Fallback>
              </mc:AlternateContent>
            </w:r>
          </w:p>
        </w:tc>
        <w:tc>
          <w:tcPr>
            <w:tcW w:w="2552" w:type="dxa"/>
          </w:tcPr>
          <w:p w14:paraId="337CD823" w14:textId="7964AD1B" w:rsidR="00A93827" w:rsidRPr="002449A8" w:rsidRDefault="00A93827" w:rsidP="002C62F9">
            <w:pPr>
              <w:jc w:val="both"/>
              <w:rPr>
                <w:rFonts w:ascii="Calibri" w:hAnsi="Calibri" w:cs="Calibri"/>
              </w:rPr>
            </w:pPr>
            <w:r w:rsidRPr="002449A8">
              <w:rPr>
                <w:rFonts w:ascii="Calibri" w:hAnsi="Calibri" w:cs="Calibri"/>
              </w:rPr>
              <w:t>Working towards</w:t>
            </w:r>
          </w:p>
        </w:tc>
        <w:tc>
          <w:tcPr>
            <w:tcW w:w="567" w:type="dxa"/>
          </w:tcPr>
          <w:p w14:paraId="577C773A" w14:textId="3103A120" w:rsidR="00A93827" w:rsidRPr="002449A8" w:rsidRDefault="00A93827" w:rsidP="00A93827">
            <w:pPr>
              <w:jc w:val="center"/>
              <w:rPr>
                <w:rFonts w:ascii="Calibri" w:hAnsi="Calibri" w:cs="Calibri"/>
                <w:b/>
              </w:rPr>
            </w:pPr>
            <w:r w:rsidRPr="002449A8">
              <w:rPr>
                <w:rFonts w:ascii="Calibri" w:hAnsi="Calibri" w:cs="Calibri"/>
                <w:b/>
              </w:rPr>
              <w:t>=</w:t>
            </w:r>
          </w:p>
        </w:tc>
        <w:tc>
          <w:tcPr>
            <w:tcW w:w="2358" w:type="dxa"/>
          </w:tcPr>
          <w:p w14:paraId="5CF6D4F8" w14:textId="71AFC7BB" w:rsidR="00A93827" w:rsidRPr="002449A8" w:rsidRDefault="00A93827" w:rsidP="002C62F9">
            <w:pPr>
              <w:jc w:val="both"/>
              <w:rPr>
                <w:rFonts w:ascii="Calibri" w:hAnsi="Calibri" w:cs="Calibri"/>
              </w:rPr>
            </w:pPr>
            <w:r w:rsidRPr="002449A8">
              <w:rPr>
                <w:rFonts w:ascii="Calibri" w:hAnsi="Calibri" w:cs="Calibri"/>
              </w:rPr>
              <w:t>Expected progress</w:t>
            </w:r>
          </w:p>
        </w:tc>
      </w:tr>
      <w:tr w:rsidR="00A93827" w:rsidRPr="002449A8" w14:paraId="56101610" w14:textId="77777777" w:rsidTr="00A93827">
        <w:tc>
          <w:tcPr>
            <w:tcW w:w="2329" w:type="dxa"/>
          </w:tcPr>
          <w:p w14:paraId="4ED319D7" w14:textId="29BBCF25" w:rsidR="00A93827" w:rsidRPr="002449A8" w:rsidRDefault="00A93827" w:rsidP="002C62F9">
            <w:pPr>
              <w:jc w:val="both"/>
              <w:rPr>
                <w:rFonts w:ascii="Calibri" w:hAnsi="Calibri" w:cs="Calibri"/>
              </w:rPr>
            </w:pPr>
            <w:r w:rsidRPr="002449A8">
              <w:rPr>
                <w:rFonts w:ascii="Calibri" w:hAnsi="Calibri" w:cs="Calibri"/>
              </w:rPr>
              <w:t>Working at</w:t>
            </w:r>
          </w:p>
        </w:tc>
        <w:tc>
          <w:tcPr>
            <w:tcW w:w="850" w:type="dxa"/>
          </w:tcPr>
          <w:p w14:paraId="139319E9" w14:textId="23F07F0B" w:rsidR="00A93827" w:rsidRPr="002449A8" w:rsidRDefault="00A93827" w:rsidP="002C62F9">
            <w:pPr>
              <w:jc w:val="both"/>
              <w:rPr>
                <w:rFonts w:ascii="Calibri" w:hAnsi="Calibri" w:cs="Calibri"/>
              </w:rPr>
            </w:pPr>
            <w:r w:rsidRPr="002449A8">
              <w:rPr>
                <w:rFonts w:ascii="Calibri" w:hAnsi="Calibri" w:cs="Calibri"/>
                <w:noProof/>
                <w:lang w:eastAsia="en-GB"/>
              </w:rPr>
              <mc:AlternateContent>
                <mc:Choice Requires="wps">
                  <w:drawing>
                    <wp:anchor distT="0" distB="0" distL="114300" distR="114300" simplePos="0" relativeHeight="251672576" behindDoc="0" locked="0" layoutInCell="1" allowOverlap="1" wp14:anchorId="5C46945F" wp14:editId="2EBB219C">
                      <wp:simplePos x="0" y="0"/>
                      <wp:positionH relativeFrom="column">
                        <wp:posOffset>19685</wp:posOffset>
                      </wp:positionH>
                      <wp:positionV relativeFrom="paragraph">
                        <wp:posOffset>78105</wp:posOffset>
                      </wp:positionV>
                      <wp:extent cx="311150" cy="0"/>
                      <wp:effectExtent l="0" t="76200" r="12700" b="95250"/>
                      <wp:wrapNone/>
                      <wp:docPr id="11" name="Straight Arrow Connector 11"/>
                      <wp:cNvGraphicFramePr/>
                      <a:graphic xmlns:a="http://schemas.openxmlformats.org/drawingml/2006/main">
                        <a:graphicData uri="http://schemas.microsoft.com/office/word/2010/wordprocessingShape">
                          <wps:wsp>
                            <wps:cNvCnPr/>
                            <wps:spPr>
                              <a:xfrm>
                                <a:off x="0" y="0"/>
                                <a:ext cx="3111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47D22B4" id="Straight Arrow Connector 11" o:spid="_x0000_s1026" type="#_x0000_t32" style="position:absolute;margin-left:1.55pt;margin-top:6.15pt;width:24.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" strokecolor="windowText" strokeweight="1pt">
                      <v:stroke endarrow="block" joinstyle="miter"/>
                    </v:shape>
                  </w:pict>
                </mc:Fallback>
              </mc:AlternateContent>
            </w:r>
          </w:p>
        </w:tc>
        <w:tc>
          <w:tcPr>
            <w:tcW w:w="2552" w:type="dxa"/>
          </w:tcPr>
          <w:p w14:paraId="0D55BA18" w14:textId="6A71DCBD" w:rsidR="00A93827" w:rsidRPr="002449A8" w:rsidRDefault="00A93827" w:rsidP="002C62F9">
            <w:pPr>
              <w:jc w:val="both"/>
              <w:rPr>
                <w:rFonts w:ascii="Calibri" w:hAnsi="Calibri" w:cs="Calibri"/>
              </w:rPr>
            </w:pPr>
            <w:r w:rsidRPr="002449A8">
              <w:rPr>
                <w:rFonts w:ascii="Calibri" w:hAnsi="Calibri" w:cs="Calibri"/>
              </w:rPr>
              <w:t>Working towards</w:t>
            </w:r>
          </w:p>
        </w:tc>
        <w:tc>
          <w:tcPr>
            <w:tcW w:w="567" w:type="dxa"/>
          </w:tcPr>
          <w:p w14:paraId="2CD0D1E8" w14:textId="734915BA" w:rsidR="00A93827" w:rsidRPr="002449A8" w:rsidRDefault="00A93827" w:rsidP="00A93827">
            <w:pPr>
              <w:jc w:val="center"/>
              <w:rPr>
                <w:rFonts w:ascii="Calibri" w:hAnsi="Calibri" w:cs="Calibri"/>
                <w:b/>
              </w:rPr>
            </w:pPr>
            <w:r w:rsidRPr="002449A8">
              <w:rPr>
                <w:rFonts w:ascii="Calibri" w:hAnsi="Calibri" w:cs="Calibri"/>
                <w:b/>
              </w:rPr>
              <w:t>=</w:t>
            </w:r>
          </w:p>
        </w:tc>
        <w:tc>
          <w:tcPr>
            <w:tcW w:w="2358" w:type="dxa"/>
          </w:tcPr>
          <w:p w14:paraId="62118B0B" w14:textId="06B7996B" w:rsidR="00A93827" w:rsidRPr="002449A8" w:rsidRDefault="00A93827" w:rsidP="002C62F9">
            <w:pPr>
              <w:jc w:val="both"/>
              <w:rPr>
                <w:rFonts w:ascii="Calibri" w:hAnsi="Calibri" w:cs="Calibri"/>
              </w:rPr>
            </w:pPr>
            <w:r w:rsidRPr="002449A8">
              <w:rPr>
                <w:rFonts w:ascii="Calibri" w:hAnsi="Calibri" w:cs="Calibri"/>
              </w:rPr>
              <w:t>Unsatisfactory progress</w:t>
            </w:r>
          </w:p>
        </w:tc>
      </w:tr>
    </w:tbl>
    <w:p w14:paraId="228819D9" w14:textId="77777777" w:rsidR="000E35BD" w:rsidRPr="002449A8" w:rsidRDefault="000E35BD" w:rsidP="002C62F9">
      <w:pPr>
        <w:spacing w:after="0"/>
        <w:ind w:left="360"/>
        <w:jc w:val="both"/>
        <w:rPr>
          <w:rFonts w:ascii="Calibri" w:hAnsi="Calibri" w:cs="Calibri"/>
        </w:rPr>
      </w:pPr>
    </w:p>
    <w:p w14:paraId="48BB8D25" w14:textId="5542A300" w:rsidR="005F7055" w:rsidRDefault="005F7055" w:rsidP="005F7055">
      <w:pPr>
        <w:spacing w:after="0"/>
        <w:jc w:val="both"/>
        <w:rPr>
          <w:rFonts w:ascii="Calibri" w:hAnsi="Calibri" w:cs="Calibri"/>
        </w:rPr>
      </w:pPr>
      <w:r w:rsidRPr="002449A8">
        <w:rPr>
          <w:rFonts w:ascii="Calibri" w:hAnsi="Calibri" w:cs="Calibri"/>
        </w:rPr>
        <w:t>For KS4</w:t>
      </w:r>
      <w:r w:rsidR="00FB11BE" w:rsidRPr="002449A8">
        <w:rPr>
          <w:rFonts w:ascii="Calibri" w:hAnsi="Calibri" w:cs="Calibri"/>
        </w:rPr>
        <w:t xml:space="preserve"> and KS5,</w:t>
      </w:r>
      <w:r w:rsidRPr="002449A8">
        <w:rPr>
          <w:rFonts w:ascii="Calibri" w:hAnsi="Calibri" w:cs="Calibri"/>
        </w:rPr>
        <w:t xml:space="preserve"> </w:t>
      </w:r>
      <w:r w:rsidR="00FB11BE" w:rsidRPr="002449A8">
        <w:rPr>
          <w:rFonts w:ascii="Calibri" w:hAnsi="Calibri" w:cs="Calibri"/>
        </w:rPr>
        <w:t>learner</w:t>
      </w:r>
      <w:r w:rsidRPr="002449A8">
        <w:rPr>
          <w:rFonts w:ascii="Calibri" w:hAnsi="Calibri" w:cs="Calibri"/>
        </w:rPr>
        <w:t xml:space="preserve">s </w:t>
      </w:r>
      <w:proofErr w:type="gramStart"/>
      <w:r w:rsidRPr="002449A8">
        <w:rPr>
          <w:rFonts w:ascii="Calibri" w:hAnsi="Calibri" w:cs="Calibri"/>
        </w:rPr>
        <w:t>are assessed</w:t>
      </w:r>
      <w:proofErr w:type="gramEnd"/>
      <w:r w:rsidRPr="002449A8">
        <w:rPr>
          <w:rFonts w:ascii="Calibri" w:hAnsi="Calibri" w:cs="Calibri"/>
        </w:rPr>
        <w:t xml:space="preserve"> against relevant accreditation criteria. Summative assessment methods include</w:t>
      </w:r>
      <w:proofErr w:type="gramStart"/>
      <w:r w:rsidRPr="002449A8">
        <w:rPr>
          <w:rFonts w:ascii="Calibri" w:hAnsi="Calibri" w:cs="Calibri"/>
        </w:rPr>
        <w:t>;</w:t>
      </w:r>
      <w:proofErr w:type="gramEnd"/>
    </w:p>
    <w:p w14:paraId="78740A64" w14:textId="77777777" w:rsidR="006121EC" w:rsidRPr="002449A8" w:rsidRDefault="006121EC" w:rsidP="005F7055">
      <w:pPr>
        <w:spacing w:after="0"/>
        <w:jc w:val="both"/>
        <w:rPr>
          <w:rFonts w:ascii="Calibri" w:hAnsi="Calibri" w:cs="Calibri"/>
        </w:rPr>
      </w:pPr>
    </w:p>
    <w:p w14:paraId="56AC0375" w14:textId="77777777" w:rsidR="00FB11BE" w:rsidRPr="002449A8" w:rsidRDefault="00897506" w:rsidP="00AC552A">
      <w:pPr>
        <w:pStyle w:val="ListParagraph"/>
        <w:numPr>
          <w:ilvl w:val="0"/>
          <w:numId w:val="13"/>
        </w:numPr>
        <w:spacing w:after="0"/>
        <w:jc w:val="both"/>
        <w:rPr>
          <w:rFonts w:ascii="Calibri" w:hAnsi="Calibri" w:cs="Calibri"/>
        </w:rPr>
      </w:pPr>
      <w:r w:rsidRPr="002449A8">
        <w:rPr>
          <w:rFonts w:ascii="Calibri" w:hAnsi="Calibri" w:cs="Calibri"/>
        </w:rPr>
        <w:t xml:space="preserve">End of unit tests, either teacher devised or using </w:t>
      </w:r>
      <w:r w:rsidR="00FB11BE" w:rsidRPr="002449A8">
        <w:rPr>
          <w:rFonts w:ascii="Calibri" w:hAnsi="Calibri" w:cs="Calibri"/>
        </w:rPr>
        <w:t xml:space="preserve">exam board </w:t>
      </w:r>
      <w:r w:rsidRPr="002449A8">
        <w:rPr>
          <w:rFonts w:ascii="Calibri" w:hAnsi="Calibri" w:cs="Calibri"/>
        </w:rPr>
        <w:t xml:space="preserve">provided content </w:t>
      </w:r>
    </w:p>
    <w:p w14:paraId="5DD7C418" w14:textId="6EF496F7" w:rsidR="00897506" w:rsidRPr="002449A8" w:rsidRDefault="00897506" w:rsidP="00AC552A">
      <w:pPr>
        <w:pStyle w:val="ListParagraph"/>
        <w:numPr>
          <w:ilvl w:val="0"/>
          <w:numId w:val="13"/>
        </w:numPr>
        <w:spacing w:after="0"/>
        <w:jc w:val="both"/>
        <w:rPr>
          <w:rFonts w:ascii="Calibri" w:hAnsi="Calibri" w:cs="Calibri"/>
        </w:rPr>
      </w:pPr>
      <w:r w:rsidRPr="002449A8">
        <w:rPr>
          <w:rFonts w:ascii="Calibri" w:hAnsi="Calibri" w:cs="Calibri"/>
        </w:rPr>
        <w:t xml:space="preserve">Mock exams, either full papers or partial papers to assess a </w:t>
      </w:r>
      <w:r w:rsidR="00FB11BE" w:rsidRPr="002449A8">
        <w:rPr>
          <w:rFonts w:ascii="Calibri" w:hAnsi="Calibri" w:cs="Calibri"/>
        </w:rPr>
        <w:t>learner</w:t>
      </w:r>
      <w:r w:rsidRPr="002449A8">
        <w:rPr>
          <w:rFonts w:ascii="Calibri" w:hAnsi="Calibri" w:cs="Calibri"/>
        </w:rPr>
        <w:t>’s progress towards the required standard of a specification</w:t>
      </w:r>
    </w:p>
    <w:p w14:paraId="3212E8D1" w14:textId="77777777" w:rsidR="00C11144" w:rsidRDefault="00897506" w:rsidP="00897506">
      <w:pPr>
        <w:pStyle w:val="NoSpacing"/>
        <w:numPr>
          <w:ilvl w:val="0"/>
          <w:numId w:val="13"/>
        </w:numPr>
        <w:jc w:val="both"/>
        <w:rPr>
          <w:rFonts w:ascii="Calibri" w:hAnsi="Calibri" w:cs="Calibri"/>
        </w:rPr>
      </w:pPr>
      <w:r w:rsidRPr="002449A8">
        <w:rPr>
          <w:rFonts w:ascii="Calibri" w:hAnsi="Calibri" w:cs="Calibri"/>
        </w:rPr>
        <w:t>Public examinations at Entry Level, Level 1 and 2</w:t>
      </w:r>
      <w:r w:rsidR="00C11144">
        <w:rPr>
          <w:rFonts w:ascii="Calibri" w:hAnsi="Calibri" w:cs="Calibri"/>
        </w:rPr>
        <w:t xml:space="preserve"> </w:t>
      </w:r>
    </w:p>
    <w:p w14:paraId="20EF2658" w14:textId="72868DB4" w:rsidR="00897506" w:rsidRPr="002449A8" w:rsidRDefault="00C11144" w:rsidP="00897506">
      <w:pPr>
        <w:pStyle w:val="NoSpacing"/>
        <w:numPr>
          <w:ilvl w:val="0"/>
          <w:numId w:val="13"/>
        </w:numPr>
        <w:jc w:val="both"/>
        <w:rPr>
          <w:rFonts w:ascii="Calibri" w:hAnsi="Calibri" w:cs="Calibri"/>
        </w:rPr>
      </w:pPr>
      <w:r>
        <w:rPr>
          <w:rFonts w:ascii="Calibri" w:hAnsi="Calibri" w:cs="Calibri"/>
        </w:rPr>
        <w:t>Successful completion of ASDAN units</w:t>
      </w:r>
      <w:r w:rsidR="00897506" w:rsidRPr="002449A8">
        <w:rPr>
          <w:rFonts w:ascii="Calibri" w:hAnsi="Calibri" w:cs="Calibri"/>
        </w:rPr>
        <w:t xml:space="preserve"> </w:t>
      </w:r>
    </w:p>
    <w:p w14:paraId="6F885CF9" w14:textId="77777777" w:rsidR="000E35BD" w:rsidRPr="002449A8" w:rsidRDefault="000E35BD" w:rsidP="005F7055">
      <w:pPr>
        <w:pStyle w:val="NoSpacing"/>
        <w:ind w:left="360"/>
        <w:jc w:val="both"/>
        <w:rPr>
          <w:rFonts w:ascii="Calibri" w:hAnsi="Calibri" w:cs="Calibri"/>
        </w:rPr>
      </w:pPr>
    </w:p>
    <w:p w14:paraId="21CDF522" w14:textId="77DA29DE" w:rsidR="00897506" w:rsidRPr="002449A8" w:rsidRDefault="005F7055" w:rsidP="001B02D7">
      <w:pPr>
        <w:pStyle w:val="NoSpacing"/>
        <w:jc w:val="both"/>
        <w:rPr>
          <w:rFonts w:ascii="Calibri" w:hAnsi="Calibri" w:cs="Calibri"/>
        </w:rPr>
      </w:pPr>
      <w:r w:rsidRPr="002449A8">
        <w:rPr>
          <w:rFonts w:ascii="Calibri" w:hAnsi="Calibri" w:cs="Calibri"/>
        </w:rPr>
        <w:t>All students may access</w:t>
      </w:r>
      <w:r w:rsidR="00897506" w:rsidRPr="002449A8">
        <w:rPr>
          <w:rFonts w:ascii="Calibri" w:hAnsi="Calibri" w:cs="Calibri"/>
        </w:rPr>
        <w:t xml:space="preserve"> additional testing that may be requested to further explore why a student may have a barrier to progression, </w:t>
      </w:r>
      <w:proofErr w:type="gramStart"/>
      <w:r w:rsidR="00897506" w:rsidRPr="002449A8">
        <w:rPr>
          <w:rFonts w:ascii="Calibri" w:hAnsi="Calibri" w:cs="Calibri"/>
        </w:rPr>
        <w:t xml:space="preserve">these are usually carried out by our </w:t>
      </w:r>
      <w:proofErr w:type="spellStart"/>
      <w:r w:rsidR="00897506" w:rsidRPr="002449A8">
        <w:rPr>
          <w:rFonts w:ascii="Calibri" w:hAnsi="Calibri" w:cs="Calibri"/>
        </w:rPr>
        <w:t>SENCo</w:t>
      </w:r>
      <w:proofErr w:type="spellEnd"/>
      <w:proofErr w:type="gramEnd"/>
      <w:r w:rsidR="00897506" w:rsidRPr="002449A8">
        <w:rPr>
          <w:rFonts w:ascii="Calibri" w:hAnsi="Calibri" w:cs="Calibri"/>
        </w:rPr>
        <w:t xml:space="preserve">, or we may commission </w:t>
      </w:r>
      <w:r w:rsidR="001B02D7">
        <w:rPr>
          <w:rFonts w:ascii="Calibri" w:hAnsi="Calibri" w:cs="Calibri"/>
        </w:rPr>
        <w:t xml:space="preserve">a </w:t>
      </w:r>
      <w:r w:rsidR="00897506" w:rsidRPr="002449A8">
        <w:rPr>
          <w:rFonts w:ascii="Calibri" w:hAnsi="Calibri" w:cs="Calibri"/>
        </w:rPr>
        <w:t xml:space="preserve">more extensive piece of work on behalf of the placing Local Authority. </w:t>
      </w:r>
    </w:p>
    <w:p w14:paraId="52781D1C" w14:textId="77777777" w:rsidR="000E35BD" w:rsidRPr="002449A8" w:rsidRDefault="000E35BD" w:rsidP="005F7055">
      <w:pPr>
        <w:pStyle w:val="NoSpacing"/>
        <w:ind w:left="360"/>
        <w:jc w:val="both"/>
        <w:rPr>
          <w:rFonts w:ascii="Calibri" w:hAnsi="Calibri" w:cs="Calibri"/>
        </w:rPr>
      </w:pPr>
    </w:p>
    <w:p w14:paraId="398068A7" w14:textId="77777777" w:rsidR="00514594" w:rsidRPr="002449A8" w:rsidRDefault="00514594" w:rsidP="00514594">
      <w:pPr>
        <w:keepNext/>
        <w:spacing w:before="240" w:after="60" w:line="240" w:lineRule="auto"/>
        <w:jc w:val="both"/>
        <w:outlineLvl w:val="0"/>
        <w:rPr>
          <w:rFonts w:ascii="Calibri" w:eastAsia="Times New Roman" w:hAnsi="Calibri" w:cs="Calibri"/>
          <w:b/>
          <w:bCs/>
          <w:kern w:val="32"/>
          <w:u w:val="single"/>
          <w:lang w:eastAsia="en-GB"/>
        </w:rPr>
      </w:pPr>
      <w:r w:rsidRPr="002449A8">
        <w:rPr>
          <w:rFonts w:ascii="Calibri" w:eastAsia="Times New Roman" w:hAnsi="Calibri" w:cs="Calibri"/>
          <w:b/>
          <w:bCs/>
          <w:kern w:val="32"/>
          <w:u w:val="single"/>
          <w:lang w:eastAsia="en-GB"/>
        </w:rPr>
        <w:t>Initial/Baseline assessment</w:t>
      </w:r>
    </w:p>
    <w:p w14:paraId="0FD368CC" w14:textId="77777777" w:rsidR="00514594" w:rsidRPr="002449A8" w:rsidRDefault="00514594" w:rsidP="00514594">
      <w:pPr>
        <w:spacing w:after="0" w:line="240" w:lineRule="auto"/>
        <w:jc w:val="both"/>
        <w:rPr>
          <w:rFonts w:ascii="Calibri" w:eastAsia="Times New Roman" w:hAnsi="Calibri" w:cs="Calibri"/>
          <w:lang w:eastAsia="en-GB"/>
        </w:rPr>
      </w:pPr>
      <w:r w:rsidRPr="002449A8">
        <w:rPr>
          <w:rFonts w:ascii="Calibri" w:eastAsia="Times New Roman" w:hAnsi="Calibri" w:cs="Calibri"/>
          <w:lang w:eastAsia="en-GB"/>
        </w:rPr>
        <w:t xml:space="preserve">An essential feature of any assessment system is the identification of starting points for learning from which progress </w:t>
      </w:r>
      <w:proofErr w:type="gramStart"/>
      <w:r w:rsidRPr="002449A8">
        <w:rPr>
          <w:rFonts w:ascii="Calibri" w:eastAsia="Times New Roman" w:hAnsi="Calibri" w:cs="Calibri"/>
          <w:lang w:eastAsia="en-GB"/>
        </w:rPr>
        <w:t>can be measured</w:t>
      </w:r>
      <w:proofErr w:type="gramEnd"/>
      <w:r w:rsidRPr="002449A8">
        <w:rPr>
          <w:rFonts w:ascii="Calibri" w:eastAsia="Times New Roman" w:hAnsi="Calibri" w:cs="Calibri"/>
          <w:lang w:eastAsia="en-GB"/>
        </w:rPr>
        <w:t>.</w:t>
      </w:r>
    </w:p>
    <w:p w14:paraId="6D98A12B" w14:textId="77777777" w:rsidR="00514594" w:rsidRPr="002449A8" w:rsidRDefault="00514594" w:rsidP="00514594">
      <w:pPr>
        <w:spacing w:after="0" w:line="240" w:lineRule="auto"/>
        <w:jc w:val="both"/>
        <w:rPr>
          <w:rFonts w:ascii="Calibri" w:eastAsia="Times New Roman" w:hAnsi="Calibri" w:cs="Calibri"/>
          <w:lang w:eastAsia="en-GB"/>
        </w:rPr>
      </w:pPr>
    </w:p>
    <w:p w14:paraId="060B4BF7" w14:textId="5F8C8F60" w:rsidR="00514594" w:rsidRPr="002449A8" w:rsidRDefault="00514594" w:rsidP="00514594">
      <w:pPr>
        <w:spacing w:after="0" w:line="240" w:lineRule="auto"/>
        <w:jc w:val="both"/>
        <w:rPr>
          <w:rFonts w:ascii="Calibri" w:eastAsia="Times New Roman" w:hAnsi="Calibri" w:cs="Calibri"/>
          <w:lang w:eastAsia="en-GB"/>
        </w:rPr>
      </w:pPr>
      <w:proofErr w:type="gramStart"/>
      <w:r w:rsidRPr="002449A8">
        <w:rPr>
          <w:rFonts w:ascii="Calibri" w:eastAsia="Times New Roman" w:hAnsi="Calibri" w:cs="Calibri"/>
          <w:lang w:eastAsia="en-GB"/>
        </w:rPr>
        <w:t xml:space="preserve">All new </w:t>
      </w:r>
      <w:r w:rsidR="00647E1B" w:rsidRPr="002449A8">
        <w:rPr>
          <w:rFonts w:ascii="Calibri" w:eastAsia="Times New Roman" w:hAnsi="Calibri" w:cs="Calibri"/>
          <w:lang w:eastAsia="en-GB"/>
        </w:rPr>
        <w:t>learners</w:t>
      </w:r>
      <w:r w:rsidRPr="002449A8">
        <w:rPr>
          <w:rFonts w:ascii="Calibri" w:eastAsia="Times New Roman" w:hAnsi="Calibri" w:cs="Calibri"/>
          <w:lang w:eastAsia="en-GB"/>
        </w:rPr>
        <w:t xml:space="preserve"> where amenable, are </w:t>
      </w:r>
      <w:r w:rsidR="00897506" w:rsidRPr="002449A8">
        <w:rPr>
          <w:rFonts w:ascii="Calibri" w:eastAsia="Times New Roman" w:hAnsi="Calibri" w:cs="Calibri"/>
          <w:lang w:eastAsia="en-GB"/>
        </w:rPr>
        <w:t>assessed</w:t>
      </w:r>
      <w:r w:rsidRPr="002449A8">
        <w:rPr>
          <w:rFonts w:ascii="Calibri" w:eastAsia="Times New Roman" w:hAnsi="Calibri" w:cs="Calibri"/>
          <w:lang w:eastAsia="en-GB"/>
        </w:rPr>
        <w:t xml:space="preserve">, sometimes in class, sometimes </w:t>
      </w:r>
      <w:r w:rsidR="008E62DD" w:rsidRPr="002449A8">
        <w:rPr>
          <w:rFonts w:ascii="Calibri" w:eastAsia="Times New Roman" w:hAnsi="Calibri" w:cs="Calibri"/>
          <w:lang w:eastAsia="en-GB"/>
        </w:rPr>
        <w:t xml:space="preserve">individually </w:t>
      </w:r>
      <w:r w:rsidRPr="002449A8">
        <w:rPr>
          <w:rFonts w:ascii="Calibri" w:eastAsia="Times New Roman" w:hAnsi="Calibri" w:cs="Calibri"/>
          <w:lang w:eastAsia="en-GB"/>
        </w:rPr>
        <w:t>by the</w:t>
      </w:r>
      <w:r w:rsidR="00897506" w:rsidRPr="002449A8">
        <w:rPr>
          <w:rFonts w:ascii="Calibri" w:eastAsia="Times New Roman" w:hAnsi="Calibri" w:cs="Calibri"/>
          <w:lang w:eastAsia="en-GB"/>
        </w:rPr>
        <w:t xml:space="preserve"> teacher</w:t>
      </w:r>
      <w:r w:rsidR="008E62DD" w:rsidRPr="002449A8">
        <w:rPr>
          <w:rFonts w:ascii="Calibri" w:eastAsia="Times New Roman" w:hAnsi="Calibri" w:cs="Calibri"/>
          <w:lang w:eastAsia="en-GB"/>
        </w:rPr>
        <w:t xml:space="preserve"> or</w:t>
      </w:r>
      <w:r w:rsidRPr="002449A8">
        <w:rPr>
          <w:rFonts w:ascii="Calibri" w:eastAsia="Times New Roman" w:hAnsi="Calibri" w:cs="Calibri"/>
          <w:lang w:eastAsia="en-GB"/>
        </w:rPr>
        <w:t xml:space="preserve"> </w:t>
      </w:r>
      <w:proofErr w:type="spellStart"/>
      <w:r w:rsidRPr="002449A8">
        <w:rPr>
          <w:rFonts w:ascii="Calibri" w:eastAsia="Times New Roman" w:hAnsi="Calibri" w:cs="Calibri"/>
          <w:lang w:eastAsia="en-GB"/>
        </w:rPr>
        <w:t>SENCo</w:t>
      </w:r>
      <w:proofErr w:type="spellEnd"/>
      <w:proofErr w:type="gramEnd"/>
      <w:r w:rsidR="008E62DD" w:rsidRPr="002449A8">
        <w:rPr>
          <w:rFonts w:ascii="Calibri" w:eastAsia="Times New Roman" w:hAnsi="Calibri" w:cs="Calibri"/>
          <w:lang w:eastAsia="en-GB"/>
        </w:rPr>
        <w:t xml:space="preserve">, </w:t>
      </w:r>
      <w:r w:rsidRPr="002449A8">
        <w:rPr>
          <w:rFonts w:ascii="Calibri" w:eastAsia="Times New Roman" w:hAnsi="Calibri" w:cs="Calibri"/>
          <w:lang w:eastAsia="en-GB"/>
        </w:rPr>
        <w:t xml:space="preserve">within the first few </w:t>
      </w:r>
      <w:r w:rsidR="00B02473" w:rsidRPr="002449A8">
        <w:rPr>
          <w:rFonts w:ascii="Calibri" w:eastAsia="Times New Roman" w:hAnsi="Calibri" w:cs="Calibri"/>
          <w:lang w:eastAsia="en-GB"/>
        </w:rPr>
        <w:t>weeks of</w:t>
      </w:r>
      <w:r w:rsidRPr="002449A8">
        <w:rPr>
          <w:rFonts w:ascii="Calibri" w:eastAsia="Times New Roman" w:hAnsi="Calibri" w:cs="Calibri"/>
          <w:lang w:eastAsia="en-GB"/>
        </w:rPr>
        <w:t xml:space="preserve"> starting at </w:t>
      </w:r>
      <w:r w:rsidR="005F7055" w:rsidRPr="002449A8">
        <w:rPr>
          <w:rFonts w:ascii="Calibri" w:eastAsia="Times New Roman" w:hAnsi="Calibri" w:cs="Calibri"/>
          <w:lang w:eastAsia="en-GB"/>
        </w:rPr>
        <w:t>Longridge</w:t>
      </w:r>
      <w:r w:rsidRPr="002449A8">
        <w:rPr>
          <w:rFonts w:ascii="Calibri" w:eastAsia="Times New Roman" w:hAnsi="Calibri" w:cs="Calibri"/>
          <w:lang w:eastAsia="en-GB"/>
        </w:rPr>
        <w:t xml:space="preserve"> School.  </w:t>
      </w:r>
      <w:r w:rsidR="00647E1B" w:rsidRPr="002449A8">
        <w:rPr>
          <w:rFonts w:ascii="Calibri" w:eastAsia="Times New Roman" w:hAnsi="Calibri" w:cs="Calibri"/>
          <w:lang w:eastAsia="en-GB"/>
        </w:rPr>
        <w:t>Learners</w:t>
      </w:r>
      <w:r w:rsidRPr="002449A8">
        <w:rPr>
          <w:rFonts w:ascii="Calibri" w:eastAsia="Times New Roman" w:hAnsi="Calibri" w:cs="Calibri"/>
          <w:lang w:eastAsia="en-GB"/>
        </w:rPr>
        <w:t xml:space="preserve"> may join our school at any time during </w:t>
      </w:r>
      <w:r w:rsidR="008E62DD" w:rsidRPr="002449A8">
        <w:rPr>
          <w:rFonts w:ascii="Calibri" w:eastAsia="Times New Roman" w:hAnsi="Calibri" w:cs="Calibri"/>
          <w:lang w:eastAsia="en-GB"/>
        </w:rPr>
        <w:t>K</w:t>
      </w:r>
      <w:r w:rsidRPr="002449A8">
        <w:rPr>
          <w:rFonts w:ascii="Calibri" w:eastAsia="Times New Roman" w:hAnsi="Calibri" w:cs="Calibri"/>
          <w:lang w:eastAsia="en-GB"/>
        </w:rPr>
        <w:t xml:space="preserve">ey </w:t>
      </w:r>
      <w:r w:rsidR="008E62DD" w:rsidRPr="002449A8">
        <w:rPr>
          <w:rFonts w:ascii="Calibri" w:eastAsia="Times New Roman" w:hAnsi="Calibri" w:cs="Calibri"/>
          <w:lang w:eastAsia="en-GB"/>
        </w:rPr>
        <w:t>S</w:t>
      </w:r>
      <w:r w:rsidR="00897506" w:rsidRPr="002449A8">
        <w:rPr>
          <w:rFonts w:ascii="Calibri" w:eastAsia="Times New Roman" w:hAnsi="Calibri" w:cs="Calibri"/>
          <w:lang w:eastAsia="en-GB"/>
        </w:rPr>
        <w:t xml:space="preserve">tage </w:t>
      </w:r>
      <w:r w:rsidR="002C62F9" w:rsidRPr="002449A8">
        <w:rPr>
          <w:rFonts w:ascii="Calibri" w:eastAsia="Times New Roman" w:hAnsi="Calibri" w:cs="Calibri"/>
          <w:lang w:eastAsia="en-GB"/>
        </w:rPr>
        <w:t xml:space="preserve">2, </w:t>
      </w:r>
      <w:r w:rsidR="00897506" w:rsidRPr="002449A8">
        <w:rPr>
          <w:rFonts w:ascii="Calibri" w:eastAsia="Times New Roman" w:hAnsi="Calibri" w:cs="Calibri"/>
          <w:lang w:eastAsia="en-GB"/>
        </w:rPr>
        <w:t>3</w:t>
      </w:r>
      <w:r w:rsidR="00A0421C" w:rsidRPr="002449A8">
        <w:rPr>
          <w:rFonts w:ascii="Calibri" w:eastAsia="Times New Roman" w:hAnsi="Calibri" w:cs="Calibri"/>
          <w:lang w:eastAsia="en-GB"/>
        </w:rPr>
        <w:t>,</w:t>
      </w:r>
      <w:r w:rsidR="001B02D7">
        <w:rPr>
          <w:rFonts w:ascii="Calibri" w:eastAsia="Times New Roman" w:hAnsi="Calibri" w:cs="Calibri"/>
          <w:lang w:eastAsia="en-GB"/>
        </w:rPr>
        <w:t xml:space="preserve"> or </w:t>
      </w:r>
      <w:proofErr w:type="gramStart"/>
      <w:r w:rsidR="00897506" w:rsidRPr="002449A8">
        <w:rPr>
          <w:rFonts w:ascii="Calibri" w:eastAsia="Times New Roman" w:hAnsi="Calibri" w:cs="Calibri"/>
          <w:lang w:eastAsia="en-GB"/>
        </w:rPr>
        <w:t>4</w:t>
      </w:r>
      <w:proofErr w:type="gramEnd"/>
      <w:r w:rsidR="00A0421C" w:rsidRPr="002449A8">
        <w:rPr>
          <w:rFonts w:ascii="Calibri" w:eastAsia="Times New Roman" w:hAnsi="Calibri" w:cs="Calibri"/>
          <w:lang w:eastAsia="en-GB"/>
        </w:rPr>
        <w:t xml:space="preserve"> </w:t>
      </w:r>
      <w:r w:rsidRPr="002449A8">
        <w:rPr>
          <w:rFonts w:ascii="Calibri" w:eastAsia="Times New Roman" w:hAnsi="Calibri" w:cs="Calibri"/>
          <w:lang w:eastAsia="en-GB"/>
        </w:rPr>
        <w:t xml:space="preserve">and </w:t>
      </w:r>
      <w:r w:rsidR="00FD2ED0">
        <w:rPr>
          <w:rFonts w:ascii="Calibri" w:eastAsia="Times New Roman" w:hAnsi="Calibri" w:cs="Calibri"/>
          <w:lang w:eastAsia="en-GB"/>
        </w:rPr>
        <w:t>prior</w:t>
      </w:r>
      <w:r w:rsidRPr="002449A8">
        <w:rPr>
          <w:rFonts w:ascii="Calibri" w:eastAsia="Times New Roman" w:hAnsi="Calibri" w:cs="Calibri"/>
          <w:lang w:eastAsia="en-GB"/>
        </w:rPr>
        <w:t xml:space="preserve"> </w:t>
      </w:r>
      <w:r w:rsidR="00FD2ED0">
        <w:rPr>
          <w:rFonts w:ascii="Calibri" w:eastAsia="Times New Roman" w:hAnsi="Calibri" w:cs="Calibri"/>
          <w:lang w:eastAsia="en-GB"/>
        </w:rPr>
        <w:t xml:space="preserve">attendance at </w:t>
      </w:r>
      <w:r w:rsidRPr="002449A8">
        <w:rPr>
          <w:rFonts w:ascii="Calibri" w:eastAsia="Times New Roman" w:hAnsi="Calibri" w:cs="Calibri"/>
          <w:lang w:eastAsia="en-GB"/>
        </w:rPr>
        <w:t xml:space="preserve">school </w:t>
      </w:r>
      <w:r w:rsidR="00FD2ED0">
        <w:rPr>
          <w:rFonts w:ascii="Calibri" w:eastAsia="Times New Roman" w:hAnsi="Calibri" w:cs="Calibri"/>
          <w:lang w:eastAsia="en-GB"/>
        </w:rPr>
        <w:t>may have been irregular</w:t>
      </w:r>
      <w:r w:rsidRPr="002449A8">
        <w:rPr>
          <w:rFonts w:ascii="Calibri" w:eastAsia="Times New Roman" w:hAnsi="Calibri" w:cs="Calibri"/>
          <w:lang w:eastAsia="en-GB"/>
        </w:rPr>
        <w:t>.</w:t>
      </w:r>
    </w:p>
    <w:p w14:paraId="2946DB82" w14:textId="77777777" w:rsidR="00514594" w:rsidRPr="002449A8" w:rsidRDefault="00514594" w:rsidP="00514594">
      <w:pPr>
        <w:spacing w:after="0" w:line="240" w:lineRule="auto"/>
        <w:jc w:val="both"/>
        <w:rPr>
          <w:rFonts w:ascii="Calibri" w:eastAsia="Times New Roman" w:hAnsi="Calibri" w:cs="Calibri"/>
          <w:lang w:eastAsia="en-GB"/>
        </w:rPr>
      </w:pPr>
    </w:p>
    <w:p w14:paraId="55A07E8A" w14:textId="77777777" w:rsidR="00514594" w:rsidRPr="002449A8" w:rsidRDefault="00514594" w:rsidP="00514594">
      <w:pPr>
        <w:spacing w:after="0" w:line="240" w:lineRule="auto"/>
        <w:jc w:val="both"/>
        <w:rPr>
          <w:rFonts w:ascii="Calibri" w:eastAsia="Times New Roman" w:hAnsi="Calibri" w:cs="Calibri"/>
          <w:lang w:eastAsia="en-GB"/>
        </w:rPr>
      </w:pPr>
      <w:r w:rsidRPr="002449A8">
        <w:rPr>
          <w:rFonts w:ascii="Calibri" w:eastAsia="Times New Roman" w:hAnsi="Calibri" w:cs="Calibri"/>
          <w:lang w:eastAsia="en-GB"/>
        </w:rPr>
        <w:t>Information obtained and considered during the assessment period includes:</w:t>
      </w:r>
    </w:p>
    <w:p w14:paraId="5997CC1D" w14:textId="77777777" w:rsidR="008E62DD" w:rsidRPr="002449A8" w:rsidRDefault="008E62DD" w:rsidP="00514594">
      <w:pPr>
        <w:spacing w:after="0" w:line="240" w:lineRule="auto"/>
        <w:jc w:val="both"/>
        <w:rPr>
          <w:rFonts w:ascii="Calibri" w:eastAsia="Times New Roman" w:hAnsi="Calibri" w:cs="Calibri"/>
          <w:lang w:eastAsia="en-GB"/>
        </w:rPr>
      </w:pPr>
    </w:p>
    <w:p w14:paraId="3B8B3149" w14:textId="361D9B1C" w:rsidR="00514594" w:rsidRPr="002449A8" w:rsidRDefault="00514594" w:rsidP="00514594">
      <w:pPr>
        <w:numPr>
          <w:ilvl w:val="0"/>
          <w:numId w:val="9"/>
        </w:numPr>
        <w:spacing w:after="0" w:line="240" w:lineRule="auto"/>
        <w:jc w:val="both"/>
        <w:rPr>
          <w:rFonts w:ascii="Calibri" w:eastAsia="Times New Roman" w:hAnsi="Calibri" w:cs="Calibri"/>
          <w:lang w:eastAsia="en-GB"/>
        </w:rPr>
      </w:pPr>
      <w:r w:rsidRPr="002449A8">
        <w:rPr>
          <w:rFonts w:ascii="Calibri" w:eastAsia="Times New Roman" w:hAnsi="Calibri" w:cs="Calibri"/>
          <w:lang w:eastAsia="en-GB"/>
        </w:rPr>
        <w:t>Any previous school records</w:t>
      </w:r>
      <w:r w:rsidR="001F38A6" w:rsidRPr="002449A8">
        <w:rPr>
          <w:rFonts w:ascii="Calibri" w:eastAsia="Times New Roman" w:hAnsi="Calibri" w:cs="Calibri"/>
          <w:lang w:eastAsia="en-GB"/>
        </w:rPr>
        <w:t xml:space="preserve"> (we try to obtain verbal as well as written records because these can often be more informative)</w:t>
      </w:r>
      <w:r w:rsidR="00FB11BE" w:rsidRPr="002449A8">
        <w:rPr>
          <w:rFonts w:ascii="Calibri" w:eastAsia="Times New Roman" w:hAnsi="Calibri" w:cs="Calibri"/>
          <w:lang w:eastAsia="en-GB"/>
        </w:rPr>
        <w:t>.</w:t>
      </w:r>
    </w:p>
    <w:p w14:paraId="60E897F8" w14:textId="28D44AAE" w:rsidR="001F38A6" w:rsidRPr="002449A8" w:rsidRDefault="001F38A6" w:rsidP="00514594">
      <w:pPr>
        <w:numPr>
          <w:ilvl w:val="0"/>
          <w:numId w:val="9"/>
        </w:numPr>
        <w:spacing w:after="0" w:line="240" w:lineRule="auto"/>
        <w:jc w:val="both"/>
        <w:rPr>
          <w:rFonts w:ascii="Calibri" w:eastAsia="Times New Roman" w:hAnsi="Calibri" w:cs="Calibri"/>
          <w:lang w:eastAsia="en-GB"/>
        </w:rPr>
      </w:pPr>
      <w:r w:rsidRPr="002449A8">
        <w:rPr>
          <w:rFonts w:ascii="Calibri" w:eastAsia="Times New Roman" w:hAnsi="Calibri" w:cs="Calibri"/>
          <w:lang w:eastAsia="en-GB"/>
        </w:rPr>
        <w:t xml:space="preserve">We use the ‘Key to Success’ </w:t>
      </w:r>
      <w:r w:rsidR="003C7499" w:rsidRPr="002449A8">
        <w:rPr>
          <w:rFonts w:ascii="Calibri" w:eastAsia="Times New Roman" w:hAnsi="Calibri" w:cs="Calibri"/>
          <w:lang w:eastAsia="en-GB"/>
        </w:rPr>
        <w:t xml:space="preserve">online records </w:t>
      </w:r>
      <w:r w:rsidRPr="002449A8">
        <w:rPr>
          <w:rFonts w:ascii="Calibri" w:eastAsia="Times New Roman" w:hAnsi="Calibri" w:cs="Calibri"/>
          <w:lang w:eastAsia="en-GB"/>
        </w:rPr>
        <w:t>to obtain any relevant national assessment data</w:t>
      </w:r>
      <w:r w:rsidR="00FB11BE" w:rsidRPr="002449A8">
        <w:rPr>
          <w:rFonts w:ascii="Calibri" w:eastAsia="Times New Roman" w:hAnsi="Calibri" w:cs="Calibri"/>
          <w:lang w:eastAsia="en-GB"/>
        </w:rPr>
        <w:t>.</w:t>
      </w:r>
    </w:p>
    <w:p w14:paraId="18E15653" w14:textId="7341AFF4" w:rsidR="00514594" w:rsidRPr="002449A8" w:rsidRDefault="00514594" w:rsidP="00514594">
      <w:pPr>
        <w:numPr>
          <w:ilvl w:val="0"/>
          <w:numId w:val="9"/>
        </w:numPr>
        <w:spacing w:after="0" w:line="240" w:lineRule="auto"/>
        <w:jc w:val="both"/>
        <w:rPr>
          <w:rFonts w:ascii="Calibri" w:eastAsia="Times New Roman" w:hAnsi="Calibri" w:cs="Calibri"/>
          <w:lang w:eastAsia="en-GB"/>
        </w:rPr>
      </w:pPr>
      <w:r w:rsidRPr="002449A8">
        <w:rPr>
          <w:rFonts w:ascii="Calibri" w:eastAsia="Times New Roman" w:hAnsi="Calibri" w:cs="Calibri"/>
          <w:lang w:eastAsia="en-GB"/>
        </w:rPr>
        <w:t>Statements (Wales) or Education, Health and Care plans and Annual Review Reports</w:t>
      </w:r>
      <w:r w:rsidR="00FB11BE" w:rsidRPr="002449A8">
        <w:rPr>
          <w:rFonts w:ascii="Calibri" w:eastAsia="Times New Roman" w:hAnsi="Calibri" w:cs="Calibri"/>
          <w:lang w:eastAsia="en-GB"/>
        </w:rPr>
        <w:t>.</w:t>
      </w:r>
    </w:p>
    <w:p w14:paraId="70C92A1A" w14:textId="74ABA4CA" w:rsidR="00514594" w:rsidRPr="002449A8" w:rsidRDefault="00514594" w:rsidP="00514594">
      <w:pPr>
        <w:numPr>
          <w:ilvl w:val="0"/>
          <w:numId w:val="9"/>
        </w:numPr>
        <w:spacing w:after="0" w:line="240" w:lineRule="auto"/>
        <w:jc w:val="both"/>
        <w:rPr>
          <w:rFonts w:ascii="Calibri" w:eastAsia="Times New Roman" w:hAnsi="Calibri" w:cs="Calibri"/>
          <w:lang w:eastAsia="en-GB"/>
        </w:rPr>
      </w:pPr>
      <w:r w:rsidRPr="002449A8">
        <w:rPr>
          <w:rFonts w:ascii="Calibri" w:eastAsia="Times New Roman" w:hAnsi="Calibri" w:cs="Calibri"/>
          <w:lang w:eastAsia="en-GB"/>
        </w:rPr>
        <w:t>Standardised asses</w:t>
      </w:r>
      <w:r w:rsidR="008E62DD" w:rsidRPr="002449A8">
        <w:rPr>
          <w:rFonts w:ascii="Calibri" w:eastAsia="Times New Roman" w:hAnsi="Calibri" w:cs="Calibri"/>
          <w:lang w:eastAsia="en-GB"/>
        </w:rPr>
        <w:t xml:space="preserve">sments to profile basic skills </w:t>
      </w:r>
      <w:r w:rsidR="005F7055" w:rsidRPr="002449A8">
        <w:rPr>
          <w:rFonts w:ascii="Calibri" w:eastAsia="Times New Roman" w:hAnsi="Calibri" w:cs="Calibri"/>
          <w:lang w:eastAsia="en-GB"/>
        </w:rPr>
        <w:t xml:space="preserve">and potential barriers to learning </w:t>
      </w:r>
      <w:r w:rsidR="008E62DD" w:rsidRPr="002449A8">
        <w:rPr>
          <w:rFonts w:ascii="Calibri" w:eastAsia="Times New Roman" w:hAnsi="Calibri" w:cs="Calibri"/>
          <w:lang w:eastAsia="en-GB"/>
        </w:rPr>
        <w:t>e.g. ‘WRAT5’</w:t>
      </w:r>
      <w:r w:rsidR="00FD2ED0">
        <w:rPr>
          <w:rFonts w:ascii="Calibri" w:eastAsia="Times New Roman" w:hAnsi="Calibri" w:cs="Calibri"/>
          <w:lang w:eastAsia="en-GB"/>
        </w:rPr>
        <w:t xml:space="preserve"> CAT4, </w:t>
      </w:r>
      <w:r w:rsidR="00FE44F6">
        <w:rPr>
          <w:rFonts w:ascii="Calibri" w:eastAsia="Times New Roman" w:hAnsi="Calibri" w:cs="Calibri"/>
          <w:lang w:eastAsia="en-GB"/>
        </w:rPr>
        <w:t>PASS</w:t>
      </w:r>
      <w:r w:rsidR="00FD2ED0">
        <w:rPr>
          <w:rFonts w:ascii="Calibri" w:eastAsia="Times New Roman" w:hAnsi="Calibri" w:cs="Calibri"/>
          <w:lang w:eastAsia="en-GB"/>
        </w:rPr>
        <w:t>.</w:t>
      </w:r>
    </w:p>
    <w:p w14:paraId="1F37FBB0" w14:textId="61EA0E87" w:rsidR="00514594" w:rsidRPr="002449A8" w:rsidRDefault="00514594" w:rsidP="00514594">
      <w:pPr>
        <w:numPr>
          <w:ilvl w:val="0"/>
          <w:numId w:val="9"/>
        </w:numPr>
        <w:spacing w:after="0" w:line="240" w:lineRule="auto"/>
        <w:jc w:val="both"/>
        <w:rPr>
          <w:rFonts w:ascii="Calibri" w:eastAsia="Times New Roman" w:hAnsi="Calibri" w:cs="Calibri"/>
          <w:lang w:eastAsia="en-GB"/>
        </w:rPr>
      </w:pPr>
      <w:r w:rsidRPr="002449A8">
        <w:rPr>
          <w:rFonts w:ascii="Calibri" w:eastAsia="Times New Roman" w:hAnsi="Calibri" w:cs="Calibri"/>
          <w:lang w:eastAsia="en-GB"/>
        </w:rPr>
        <w:t>Views of the parent/carer and/or placing authorities</w:t>
      </w:r>
      <w:r w:rsidR="008E62DD" w:rsidRPr="002449A8">
        <w:rPr>
          <w:rFonts w:ascii="Calibri" w:eastAsia="Times New Roman" w:hAnsi="Calibri" w:cs="Calibri"/>
          <w:lang w:eastAsia="en-GB"/>
        </w:rPr>
        <w:t>/allocated social worker</w:t>
      </w:r>
      <w:r w:rsidR="00FB11BE" w:rsidRPr="002449A8">
        <w:rPr>
          <w:rFonts w:ascii="Calibri" w:eastAsia="Times New Roman" w:hAnsi="Calibri" w:cs="Calibri"/>
          <w:lang w:eastAsia="en-GB"/>
        </w:rPr>
        <w:t>.</w:t>
      </w:r>
    </w:p>
    <w:p w14:paraId="7E5671B0" w14:textId="6B3C4A93" w:rsidR="00514594" w:rsidRPr="002449A8" w:rsidRDefault="00514594" w:rsidP="00514594">
      <w:pPr>
        <w:numPr>
          <w:ilvl w:val="0"/>
          <w:numId w:val="9"/>
        </w:numPr>
        <w:spacing w:after="0" w:line="240" w:lineRule="auto"/>
        <w:jc w:val="both"/>
        <w:rPr>
          <w:rFonts w:ascii="Calibri" w:eastAsia="Times New Roman" w:hAnsi="Calibri" w:cs="Calibri"/>
          <w:lang w:eastAsia="en-GB"/>
        </w:rPr>
      </w:pPr>
      <w:r w:rsidRPr="002449A8">
        <w:rPr>
          <w:rFonts w:ascii="Calibri" w:eastAsia="Times New Roman" w:hAnsi="Calibri" w:cs="Calibri"/>
          <w:lang w:eastAsia="en-GB"/>
        </w:rPr>
        <w:t xml:space="preserve">Reports from </w:t>
      </w:r>
      <w:r w:rsidR="008E62DD" w:rsidRPr="002449A8">
        <w:rPr>
          <w:rFonts w:ascii="Calibri" w:eastAsia="Times New Roman" w:hAnsi="Calibri" w:cs="Calibri"/>
          <w:lang w:eastAsia="en-GB"/>
        </w:rPr>
        <w:t xml:space="preserve">the </w:t>
      </w:r>
      <w:r w:rsidR="00647E1B" w:rsidRPr="002449A8">
        <w:rPr>
          <w:rFonts w:ascii="Calibri" w:eastAsia="Times New Roman" w:hAnsi="Calibri" w:cs="Calibri"/>
          <w:lang w:eastAsia="en-GB"/>
        </w:rPr>
        <w:t>learners</w:t>
      </w:r>
      <w:r w:rsidR="00897506" w:rsidRPr="002449A8">
        <w:rPr>
          <w:rFonts w:ascii="Calibri" w:eastAsia="Times New Roman" w:hAnsi="Calibri" w:cs="Calibri"/>
          <w:lang w:eastAsia="en-GB"/>
        </w:rPr>
        <w:t>’</w:t>
      </w:r>
      <w:r w:rsidRPr="002449A8">
        <w:rPr>
          <w:rFonts w:ascii="Calibri" w:eastAsia="Times New Roman" w:hAnsi="Calibri" w:cs="Calibri"/>
          <w:lang w:eastAsia="en-GB"/>
        </w:rPr>
        <w:t xml:space="preserve"> </w:t>
      </w:r>
      <w:r w:rsidR="008E62DD" w:rsidRPr="002449A8">
        <w:rPr>
          <w:rFonts w:ascii="Calibri" w:eastAsia="Times New Roman" w:hAnsi="Calibri" w:cs="Calibri"/>
          <w:lang w:eastAsia="en-GB"/>
        </w:rPr>
        <w:t>h</w:t>
      </w:r>
      <w:r w:rsidRPr="002449A8">
        <w:rPr>
          <w:rFonts w:ascii="Calibri" w:eastAsia="Times New Roman" w:hAnsi="Calibri" w:cs="Calibri"/>
          <w:lang w:eastAsia="en-GB"/>
        </w:rPr>
        <w:t>ome</w:t>
      </w:r>
      <w:r w:rsidR="008E62DD" w:rsidRPr="002449A8">
        <w:rPr>
          <w:rFonts w:ascii="Calibri" w:eastAsia="Times New Roman" w:hAnsi="Calibri" w:cs="Calibri"/>
          <w:lang w:eastAsia="en-GB"/>
        </w:rPr>
        <w:t xml:space="preserve"> or previous care placement</w:t>
      </w:r>
      <w:r w:rsidR="00FB11BE" w:rsidRPr="002449A8">
        <w:rPr>
          <w:rFonts w:ascii="Calibri" w:eastAsia="Times New Roman" w:hAnsi="Calibri" w:cs="Calibri"/>
          <w:lang w:eastAsia="en-GB"/>
        </w:rPr>
        <w:t>.</w:t>
      </w:r>
    </w:p>
    <w:p w14:paraId="14B5CE58" w14:textId="03681419" w:rsidR="00514594" w:rsidRPr="002449A8" w:rsidRDefault="00514594" w:rsidP="00514594">
      <w:pPr>
        <w:numPr>
          <w:ilvl w:val="0"/>
          <w:numId w:val="9"/>
        </w:numPr>
        <w:spacing w:after="0" w:line="240" w:lineRule="auto"/>
        <w:jc w:val="both"/>
        <w:rPr>
          <w:rFonts w:ascii="Calibri" w:eastAsia="Times New Roman" w:hAnsi="Calibri" w:cs="Calibri"/>
          <w:lang w:eastAsia="en-GB"/>
        </w:rPr>
      </w:pPr>
      <w:r w:rsidRPr="002449A8">
        <w:rPr>
          <w:rFonts w:ascii="Calibri" w:eastAsia="Times New Roman" w:hAnsi="Calibri" w:cs="Calibri"/>
          <w:lang w:eastAsia="en-GB"/>
        </w:rPr>
        <w:t xml:space="preserve">Views of the </w:t>
      </w:r>
      <w:r w:rsidR="00FB11BE" w:rsidRPr="002449A8">
        <w:rPr>
          <w:rFonts w:ascii="Calibri" w:eastAsia="Times New Roman" w:hAnsi="Calibri" w:cs="Calibri"/>
          <w:lang w:eastAsia="en-GB"/>
        </w:rPr>
        <w:t>young person.</w:t>
      </w:r>
    </w:p>
    <w:p w14:paraId="110FFD37" w14:textId="77777777" w:rsidR="00DB4464" w:rsidRPr="002449A8" w:rsidRDefault="00DB4464" w:rsidP="00964DC3">
      <w:pPr>
        <w:rPr>
          <w:rFonts w:ascii="Calibri" w:hAnsi="Calibri" w:cs="Calibri"/>
        </w:rPr>
      </w:pPr>
    </w:p>
    <w:p w14:paraId="33D78536" w14:textId="0FE83ABA" w:rsidR="00AA6BE5" w:rsidRPr="002449A8" w:rsidRDefault="00AA6BE5" w:rsidP="00893F93">
      <w:pPr>
        <w:spacing w:after="0" w:line="240" w:lineRule="auto"/>
        <w:jc w:val="both"/>
        <w:rPr>
          <w:rFonts w:ascii="Calibri" w:eastAsia="Times New Roman" w:hAnsi="Calibri" w:cs="Calibri"/>
          <w:lang w:eastAsia="en-GB"/>
        </w:rPr>
      </w:pPr>
      <w:r w:rsidRPr="002449A8">
        <w:rPr>
          <w:rFonts w:ascii="Calibri" w:eastAsia="Times New Roman" w:hAnsi="Calibri" w:cs="Calibri"/>
          <w:lang w:eastAsia="en-GB"/>
        </w:rPr>
        <w:lastRenderedPageBreak/>
        <w:t>From this baseline</w:t>
      </w:r>
      <w:r w:rsidR="00FD2ED0">
        <w:rPr>
          <w:rFonts w:ascii="Calibri" w:eastAsia="Times New Roman" w:hAnsi="Calibri" w:cs="Calibri"/>
          <w:lang w:eastAsia="en-GB"/>
        </w:rPr>
        <w:t>,</w:t>
      </w:r>
      <w:r w:rsidRPr="002449A8">
        <w:rPr>
          <w:rFonts w:ascii="Calibri" w:eastAsia="Times New Roman" w:hAnsi="Calibri" w:cs="Calibri"/>
          <w:lang w:eastAsia="en-GB"/>
        </w:rPr>
        <w:t xml:space="preserve"> teachers</w:t>
      </w:r>
      <w:r w:rsidR="00FD2ED0">
        <w:rPr>
          <w:rFonts w:ascii="Calibri" w:eastAsia="Times New Roman" w:hAnsi="Calibri" w:cs="Calibri"/>
          <w:lang w:eastAsia="en-GB"/>
        </w:rPr>
        <w:t>’</w:t>
      </w:r>
      <w:r w:rsidRPr="002449A8">
        <w:rPr>
          <w:rFonts w:ascii="Calibri" w:eastAsia="Times New Roman" w:hAnsi="Calibri" w:cs="Calibri"/>
          <w:lang w:eastAsia="en-GB"/>
        </w:rPr>
        <w:t xml:space="preserve"> must be alert to </w:t>
      </w:r>
      <w:r w:rsidR="00FB11BE" w:rsidRPr="002449A8">
        <w:rPr>
          <w:rFonts w:ascii="Calibri" w:eastAsia="Times New Roman" w:hAnsi="Calibri" w:cs="Calibri"/>
          <w:lang w:eastAsia="en-GB"/>
        </w:rPr>
        <w:t>learner</w:t>
      </w:r>
      <w:r w:rsidRPr="002449A8">
        <w:rPr>
          <w:rFonts w:ascii="Calibri" w:eastAsia="Times New Roman" w:hAnsi="Calibri" w:cs="Calibri"/>
          <w:lang w:eastAsia="en-GB"/>
        </w:rPr>
        <w:t>s who mak</w:t>
      </w:r>
      <w:r w:rsidR="003C7499" w:rsidRPr="002449A8">
        <w:rPr>
          <w:rFonts w:ascii="Calibri" w:eastAsia="Times New Roman" w:hAnsi="Calibri" w:cs="Calibri"/>
          <w:lang w:eastAsia="en-GB"/>
        </w:rPr>
        <w:t>e</w:t>
      </w:r>
      <w:r w:rsidRPr="002449A8">
        <w:rPr>
          <w:rFonts w:ascii="Calibri" w:eastAsia="Times New Roman" w:hAnsi="Calibri" w:cs="Calibri"/>
          <w:lang w:eastAsia="en-GB"/>
        </w:rPr>
        <w:t xml:space="preserve"> less than expected progress </w:t>
      </w:r>
      <w:r w:rsidR="00FB11BE" w:rsidRPr="002449A8">
        <w:rPr>
          <w:rFonts w:ascii="Calibri" w:eastAsia="Times New Roman" w:hAnsi="Calibri" w:cs="Calibri"/>
          <w:lang w:eastAsia="en-GB"/>
        </w:rPr>
        <w:t xml:space="preserve">in relation to their developmental stage, </w:t>
      </w:r>
      <w:r w:rsidR="00FE44F6">
        <w:rPr>
          <w:rFonts w:ascii="Calibri" w:eastAsia="Times New Roman" w:hAnsi="Calibri" w:cs="Calibri"/>
          <w:lang w:eastAsia="en-GB"/>
        </w:rPr>
        <w:t>‘</w:t>
      </w:r>
      <w:r w:rsidR="00FB11BE" w:rsidRPr="002449A8">
        <w:rPr>
          <w:rFonts w:ascii="Calibri" w:eastAsia="Times New Roman" w:hAnsi="Calibri" w:cs="Calibri"/>
          <w:lang w:eastAsia="en-GB"/>
        </w:rPr>
        <w:t>working at</w:t>
      </w:r>
      <w:r w:rsidR="00FE44F6">
        <w:rPr>
          <w:rFonts w:ascii="Calibri" w:eastAsia="Times New Roman" w:hAnsi="Calibri" w:cs="Calibri"/>
          <w:lang w:eastAsia="en-GB"/>
        </w:rPr>
        <w:t>’</w:t>
      </w:r>
      <w:r w:rsidR="00FB11BE" w:rsidRPr="002449A8">
        <w:rPr>
          <w:rFonts w:ascii="Calibri" w:eastAsia="Times New Roman" w:hAnsi="Calibri" w:cs="Calibri"/>
          <w:lang w:eastAsia="en-GB"/>
        </w:rPr>
        <w:t xml:space="preserve"> levels</w:t>
      </w:r>
      <w:r w:rsidRPr="002449A8">
        <w:rPr>
          <w:rFonts w:ascii="Calibri" w:eastAsia="Times New Roman" w:hAnsi="Calibri" w:cs="Calibri"/>
          <w:lang w:eastAsia="en-GB"/>
        </w:rPr>
        <w:t xml:space="preserve"> and individual circumstances. This can be characterised by progress which:</w:t>
      </w:r>
    </w:p>
    <w:p w14:paraId="6B699379" w14:textId="77777777" w:rsidR="00AA6BE5" w:rsidRPr="002449A8" w:rsidRDefault="00AA6BE5" w:rsidP="00AA6BE5">
      <w:pPr>
        <w:spacing w:after="0" w:line="240" w:lineRule="auto"/>
        <w:rPr>
          <w:rFonts w:ascii="Calibri" w:eastAsia="Times New Roman" w:hAnsi="Calibri" w:cs="Calibri"/>
          <w:lang w:eastAsia="en-GB"/>
        </w:rPr>
      </w:pPr>
    </w:p>
    <w:p w14:paraId="38322A56" w14:textId="77777777" w:rsidR="00AA6BE5" w:rsidRPr="002449A8" w:rsidRDefault="00AA6BE5" w:rsidP="00AA6BE5">
      <w:pPr>
        <w:numPr>
          <w:ilvl w:val="0"/>
          <w:numId w:val="16"/>
        </w:numPr>
        <w:spacing w:after="0" w:line="240" w:lineRule="auto"/>
        <w:rPr>
          <w:rFonts w:ascii="Calibri" w:eastAsia="Times New Roman" w:hAnsi="Calibri" w:cs="Calibri"/>
          <w:lang w:eastAsia="en-GB"/>
        </w:rPr>
      </w:pPr>
      <w:r w:rsidRPr="002449A8">
        <w:rPr>
          <w:rFonts w:ascii="Calibri" w:eastAsia="Times New Roman" w:hAnsi="Calibri" w:cs="Calibri"/>
          <w:lang w:eastAsia="en-GB"/>
        </w:rPr>
        <w:t>is significantly slower than that of their peers starting from the same baseline</w:t>
      </w:r>
    </w:p>
    <w:p w14:paraId="16872D88" w14:textId="6E166A80" w:rsidR="00AA6BE5" w:rsidRPr="002449A8" w:rsidRDefault="00AA6BE5" w:rsidP="00AA6BE5">
      <w:pPr>
        <w:numPr>
          <w:ilvl w:val="0"/>
          <w:numId w:val="16"/>
        </w:numPr>
        <w:spacing w:after="0" w:line="240" w:lineRule="auto"/>
        <w:rPr>
          <w:rFonts w:ascii="Calibri" w:eastAsia="Times New Roman" w:hAnsi="Calibri" w:cs="Calibri"/>
          <w:lang w:eastAsia="en-GB"/>
        </w:rPr>
      </w:pPr>
      <w:r w:rsidRPr="002449A8">
        <w:rPr>
          <w:rFonts w:ascii="Calibri" w:eastAsia="Times New Roman" w:hAnsi="Calibri" w:cs="Calibri"/>
          <w:lang w:eastAsia="en-GB"/>
        </w:rPr>
        <w:t xml:space="preserve">fails to match or better the </w:t>
      </w:r>
      <w:r w:rsidR="00FB11BE" w:rsidRPr="002449A8">
        <w:rPr>
          <w:rFonts w:ascii="Calibri" w:eastAsia="Times New Roman" w:hAnsi="Calibri" w:cs="Calibri"/>
          <w:lang w:eastAsia="en-GB"/>
        </w:rPr>
        <w:t>learner</w:t>
      </w:r>
      <w:r w:rsidRPr="002449A8">
        <w:rPr>
          <w:rFonts w:ascii="Calibri" w:eastAsia="Times New Roman" w:hAnsi="Calibri" w:cs="Calibri"/>
          <w:lang w:eastAsia="en-GB"/>
        </w:rPr>
        <w:t xml:space="preserve">’s previous rate of progress </w:t>
      </w:r>
    </w:p>
    <w:p w14:paraId="273DE820" w14:textId="09D9650F" w:rsidR="00AA6BE5" w:rsidRPr="002449A8" w:rsidRDefault="00AA6BE5" w:rsidP="00AA6BE5">
      <w:pPr>
        <w:numPr>
          <w:ilvl w:val="0"/>
          <w:numId w:val="16"/>
        </w:numPr>
        <w:spacing w:after="0" w:line="240" w:lineRule="auto"/>
        <w:rPr>
          <w:rFonts w:ascii="Calibri" w:eastAsia="Times New Roman" w:hAnsi="Calibri" w:cs="Calibri"/>
          <w:lang w:eastAsia="en-GB"/>
        </w:rPr>
      </w:pPr>
      <w:r w:rsidRPr="002449A8">
        <w:rPr>
          <w:rFonts w:ascii="Calibri" w:eastAsia="Times New Roman" w:hAnsi="Calibri" w:cs="Calibri"/>
          <w:lang w:eastAsia="en-GB"/>
        </w:rPr>
        <w:t xml:space="preserve">fails to close the attainment gap between the </w:t>
      </w:r>
      <w:r w:rsidR="00FB11BE" w:rsidRPr="002449A8">
        <w:rPr>
          <w:rFonts w:ascii="Calibri" w:eastAsia="Times New Roman" w:hAnsi="Calibri" w:cs="Calibri"/>
          <w:lang w:eastAsia="en-GB"/>
        </w:rPr>
        <w:t>learner</w:t>
      </w:r>
      <w:r w:rsidRPr="002449A8">
        <w:rPr>
          <w:rFonts w:ascii="Calibri" w:eastAsia="Times New Roman" w:hAnsi="Calibri" w:cs="Calibri"/>
          <w:lang w:eastAsia="en-GB"/>
        </w:rPr>
        <w:t xml:space="preserve"> and peers</w:t>
      </w:r>
      <w:r w:rsidR="00FB11BE" w:rsidRPr="002449A8">
        <w:rPr>
          <w:rFonts w:ascii="Calibri" w:eastAsia="Times New Roman" w:hAnsi="Calibri" w:cs="Calibri"/>
          <w:lang w:eastAsia="en-GB"/>
        </w:rPr>
        <w:t xml:space="preserve"> working at the same stage</w:t>
      </w:r>
    </w:p>
    <w:p w14:paraId="23F40115" w14:textId="77777777" w:rsidR="00AA6BE5" w:rsidRPr="002449A8" w:rsidRDefault="00AA6BE5" w:rsidP="00AA6BE5">
      <w:pPr>
        <w:numPr>
          <w:ilvl w:val="0"/>
          <w:numId w:val="16"/>
        </w:numPr>
        <w:spacing w:after="0" w:line="240" w:lineRule="auto"/>
        <w:rPr>
          <w:rFonts w:ascii="Calibri" w:eastAsia="Times New Roman" w:hAnsi="Calibri" w:cs="Calibri"/>
          <w:lang w:eastAsia="en-GB"/>
        </w:rPr>
      </w:pPr>
      <w:r w:rsidRPr="002449A8">
        <w:rPr>
          <w:rFonts w:ascii="Calibri" w:eastAsia="Times New Roman" w:hAnsi="Calibri" w:cs="Calibri"/>
          <w:lang w:eastAsia="en-GB"/>
        </w:rPr>
        <w:t>widens the attainment gap</w:t>
      </w:r>
    </w:p>
    <w:p w14:paraId="0CF74D52" w14:textId="77777777" w:rsidR="00AA6BE5" w:rsidRPr="002449A8" w:rsidRDefault="00AA6BE5" w:rsidP="00AA6BE5">
      <w:pPr>
        <w:spacing w:after="0" w:line="240" w:lineRule="auto"/>
        <w:jc w:val="right"/>
        <w:rPr>
          <w:rFonts w:ascii="Calibri" w:eastAsia="Times New Roman" w:hAnsi="Calibri" w:cs="Calibri"/>
          <w:i/>
          <w:lang w:eastAsia="en-GB"/>
        </w:rPr>
      </w:pPr>
      <w:r w:rsidRPr="002449A8">
        <w:rPr>
          <w:rFonts w:ascii="Calibri" w:eastAsia="Times New Roman" w:hAnsi="Calibri" w:cs="Calibri"/>
          <w:i/>
          <w:lang w:eastAsia="en-GB"/>
        </w:rPr>
        <w:t>(SEND Code of Practice May 2015)</w:t>
      </w:r>
    </w:p>
    <w:p w14:paraId="3FE9F23F" w14:textId="77777777" w:rsidR="00AA6BE5" w:rsidRPr="002449A8" w:rsidRDefault="00AA6BE5" w:rsidP="00AA6BE5">
      <w:pPr>
        <w:jc w:val="both"/>
        <w:rPr>
          <w:rFonts w:ascii="Calibri" w:hAnsi="Calibri" w:cs="Calibri"/>
        </w:rPr>
      </w:pPr>
    </w:p>
    <w:p w14:paraId="49CC2471" w14:textId="77777777" w:rsidR="0049132A" w:rsidRPr="002449A8" w:rsidRDefault="00AA6BE5" w:rsidP="00AA6BE5">
      <w:pPr>
        <w:jc w:val="both"/>
        <w:rPr>
          <w:rFonts w:ascii="Calibri" w:hAnsi="Calibri" w:cs="Calibri"/>
        </w:rPr>
      </w:pPr>
      <w:r w:rsidRPr="002449A8">
        <w:rPr>
          <w:rFonts w:ascii="Calibri" w:hAnsi="Calibri" w:cs="Calibri"/>
        </w:rPr>
        <w:t>All school staff have a responsibility to raise these concerns with the Head Teacher and to seek opportunities to explore what may be going</w:t>
      </w:r>
      <w:r w:rsidR="003C7499" w:rsidRPr="002449A8">
        <w:rPr>
          <w:rFonts w:ascii="Calibri" w:hAnsi="Calibri" w:cs="Calibri"/>
        </w:rPr>
        <w:t>-on</w:t>
      </w:r>
      <w:r w:rsidRPr="002449A8">
        <w:rPr>
          <w:rFonts w:ascii="Calibri" w:hAnsi="Calibri" w:cs="Calibri"/>
        </w:rPr>
        <w:t xml:space="preserve"> in a collaborative meeting with colleagues, such as </w:t>
      </w:r>
      <w:r w:rsidR="003C7499" w:rsidRPr="002449A8">
        <w:rPr>
          <w:rFonts w:ascii="Calibri" w:hAnsi="Calibri" w:cs="Calibri"/>
        </w:rPr>
        <w:t xml:space="preserve">a </w:t>
      </w:r>
      <w:r w:rsidRPr="002449A8">
        <w:rPr>
          <w:rFonts w:ascii="Calibri" w:hAnsi="Calibri" w:cs="Calibri"/>
        </w:rPr>
        <w:t xml:space="preserve">staff meeting. </w:t>
      </w:r>
    </w:p>
    <w:p w14:paraId="0755C604" w14:textId="716D37C5" w:rsidR="00893F93" w:rsidRPr="002449A8" w:rsidRDefault="00893F93" w:rsidP="00AA6BE5">
      <w:pPr>
        <w:jc w:val="both"/>
        <w:rPr>
          <w:rFonts w:ascii="Calibri" w:hAnsi="Calibri" w:cs="Calibri"/>
        </w:rPr>
      </w:pPr>
      <w:r w:rsidRPr="002449A8">
        <w:rPr>
          <w:rFonts w:ascii="Calibri" w:hAnsi="Calibri" w:cs="Calibri"/>
        </w:rPr>
        <w:t xml:space="preserve">The School should also be alert to </w:t>
      </w:r>
      <w:r w:rsidR="00FB11BE" w:rsidRPr="002449A8">
        <w:rPr>
          <w:rFonts w:ascii="Calibri" w:hAnsi="Calibri" w:cs="Calibri"/>
        </w:rPr>
        <w:t>learner</w:t>
      </w:r>
      <w:r w:rsidRPr="002449A8">
        <w:rPr>
          <w:rFonts w:ascii="Calibri" w:hAnsi="Calibri" w:cs="Calibri"/>
        </w:rPr>
        <w:t>s who have particular talents and aptitude in certain subjects</w:t>
      </w:r>
      <w:r w:rsidR="003E2045" w:rsidRPr="002449A8">
        <w:rPr>
          <w:rFonts w:ascii="Calibri" w:hAnsi="Calibri" w:cs="Calibri"/>
        </w:rPr>
        <w:t xml:space="preserve"> or special interests</w:t>
      </w:r>
      <w:r w:rsidRPr="002449A8">
        <w:rPr>
          <w:rFonts w:ascii="Calibri" w:hAnsi="Calibri" w:cs="Calibri"/>
        </w:rPr>
        <w:t xml:space="preserve">, where they </w:t>
      </w:r>
      <w:proofErr w:type="gramStart"/>
      <w:r w:rsidRPr="002449A8">
        <w:rPr>
          <w:rFonts w:ascii="Calibri" w:hAnsi="Calibri" w:cs="Calibri"/>
        </w:rPr>
        <w:t>should be challenged and stretched</w:t>
      </w:r>
      <w:proofErr w:type="gramEnd"/>
      <w:r w:rsidRPr="002449A8">
        <w:rPr>
          <w:rFonts w:ascii="Calibri" w:hAnsi="Calibri" w:cs="Calibri"/>
        </w:rPr>
        <w:t xml:space="preserve">. This </w:t>
      </w:r>
      <w:proofErr w:type="gramStart"/>
      <w:r w:rsidRPr="002449A8">
        <w:rPr>
          <w:rFonts w:ascii="Calibri" w:hAnsi="Calibri" w:cs="Calibri"/>
        </w:rPr>
        <w:t>could be achieved</w:t>
      </w:r>
      <w:proofErr w:type="gramEnd"/>
      <w:r w:rsidRPr="002449A8">
        <w:rPr>
          <w:rFonts w:ascii="Calibri" w:hAnsi="Calibri" w:cs="Calibri"/>
        </w:rPr>
        <w:t xml:space="preserve"> through enrichment activities in school, extra tuition, visits and trips, or engaging other specialists to support a particular curriculum area. </w:t>
      </w:r>
    </w:p>
    <w:p w14:paraId="1F72F646" w14:textId="76321CDE" w:rsidR="00AA6BE5" w:rsidRPr="002449A8" w:rsidRDefault="00AA6BE5" w:rsidP="00AA6BE5">
      <w:pPr>
        <w:jc w:val="center"/>
        <w:rPr>
          <w:rFonts w:ascii="Calibri" w:hAnsi="Calibri" w:cs="Calibri"/>
        </w:rPr>
      </w:pPr>
    </w:p>
    <w:p w14:paraId="1E34357E" w14:textId="77777777" w:rsidR="006121EC" w:rsidRDefault="00DB4464" w:rsidP="00DB4464">
      <w:pPr>
        <w:keepNext/>
        <w:spacing w:before="240" w:after="60" w:line="240" w:lineRule="auto"/>
        <w:jc w:val="both"/>
        <w:outlineLvl w:val="0"/>
        <w:rPr>
          <w:rFonts w:ascii="Calibri" w:eastAsia="Times New Roman" w:hAnsi="Calibri" w:cs="Calibri"/>
          <w:b/>
          <w:bCs/>
          <w:kern w:val="32"/>
          <w:u w:val="single"/>
          <w:lang w:eastAsia="en-GB"/>
        </w:rPr>
      </w:pPr>
      <w:r w:rsidRPr="002449A8">
        <w:rPr>
          <w:rFonts w:ascii="Calibri" w:eastAsia="Times New Roman" w:hAnsi="Calibri" w:cs="Calibri"/>
          <w:b/>
          <w:bCs/>
          <w:kern w:val="32"/>
          <w:u w:val="single"/>
          <w:lang w:eastAsia="en-GB"/>
        </w:rPr>
        <w:t xml:space="preserve">Personal Skills </w:t>
      </w:r>
      <w:r w:rsidR="00FC2625" w:rsidRPr="002449A8">
        <w:rPr>
          <w:rFonts w:ascii="Calibri" w:eastAsia="Times New Roman" w:hAnsi="Calibri" w:cs="Calibri"/>
          <w:b/>
          <w:bCs/>
          <w:kern w:val="32"/>
          <w:u w:val="single"/>
          <w:lang w:eastAsia="en-GB"/>
        </w:rPr>
        <w:t xml:space="preserve">and Social/Emotional Aspects of Learning </w:t>
      </w:r>
      <w:r w:rsidRPr="002449A8">
        <w:rPr>
          <w:rFonts w:ascii="Calibri" w:eastAsia="Times New Roman" w:hAnsi="Calibri" w:cs="Calibri"/>
          <w:b/>
          <w:bCs/>
          <w:kern w:val="32"/>
          <w:u w:val="single"/>
          <w:lang w:eastAsia="en-GB"/>
        </w:rPr>
        <w:t xml:space="preserve">Assessment </w:t>
      </w:r>
    </w:p>
    <w:p w14:paraId="166EA9F3" w14:textId="372B965D" w:rsidR="00870E33" w:rsidRPr="006121EC" w:rsidRDefault="00870E33" w:rsidP="00DB4464">
      <w:pPr>
        <w:keepNext/>
        <w:spacing w:before="240" w:after="60" w:line="240" w:lineRule="auto"/>
        <w:jc w:val="both"/>
        <w:outlineLvl w:val="0"/>
        <w:rPr>
          <w:rFonts w:ascii="Calibri" w:eastAsia="Times New Roman" w:hAnsi="Calibri" w:cs="Calibri"/>
          <w:b/>
          <w:bCs/>
          <w:kern w:val="32"/>
          <w:u w:val="single"/>
          <w:lang w:eastAsia="en-GB"/>
        </w:rPr>
      </w:pPr>
      <w:r w:rsidRPr="002449A8">
        <w:rPr>
          <w:rFonts w:ascii="Calibri" w:eastAsia="Times New Roman" w:hAnsi="Calibri" w:cs="Calibri"/>
          <w:b/>
          <w:bCs/>
          <w:kern w:val="32"/>
          <w:lang w:eastAsia="en-GB"/>
        </w:rPr>
        <w:br/>
      </w:r>
      <w:r w:rsidRPr="002449A8">
        <w:rPr>
          <w:rFonts w:ascii="Calibri" w:eastAsia="Times New Roman" w:hAnsi="Calibri" w:cs="Calibri"/>
          <w:bCs/>
          <w:kern w:val="32"/>
          <w:lang w:eastAsia="en-GB"/>
        </w:rPr>
        <w:t xml:space="preserve">To supplement our assessment process of </w:t>
      </w:r>
      <w:r w:rsidR="00897506" w:rsidRPr="002449A8">
        <w:rPr>
          <w:rFonts w:ascii="Calibri" w:eastAsia="Times New Roman" w:hAnsi="Calibri" w:cs="Calibri"/>
          <w:bCs/>
          <w:kern w:val="32"/>
          <w:lang w:eastAsia="en-GB"/>
        </w:rPr>
        <w:t xml:space="preserve">the </w:t>
      </w:r>
      <w:r w:rsidRPr="002449A8">
        <w:rPr>
          <w:rFonts w:ascii="Calibri" w:eastAsia="Times New Roman" w:hAnsi="Calibri" w:cs="Calibri"/>
          <w:bCs/>
          <w:kern w:val="32"/>
          <w:lang w:eastAsia="en-GB"/>
        </w:rPr>
        <w:t xml:space="preserve">more academic skills, we </w:t>
      </w:r>
      <w:r w:rsidR="003E2045" w:rsidRPr="002449A8">
        <w:rPr>
          <w:rFonts w:ascii="Calibri" w:eastAsia="Times New Roman" w:hAnsi="Calibri" w:cs="Calibri"/>
          <w:bCs/>
          <w:kern w:val="32"/>
          <w:lang w:eastAsia="en-GB"/>
        </w:rPr>
        <w:t xml:space="preserve">value the </w:t>
      </w:r>
      <w:r w:rsidR="006807CF" w:rsidRPr="002449A8">
        <w:rPr>
          <w:rFonts w:ascii="Calibri" w:eastAsia="Times New Roman" w:hAnsi="Calibri" w:cs="Calibri"/>
          <w:bCs/>
          <w:kern w:val="32"/>
          <w:lang w:eastAsia="en-GB"/>
        </w:rPr>
        <w:t>importance of the development of personal and social skills</w:t>
      </w:r>
      <w:r w:rsidR="00FB11BE" w:rsidRPr="002449A8">
        <w:rPr>
          <w:rFonts w:ascii="Calibri" w:eastAsia="Times New Roman" w:hAnsi="Calibri" w:cs="Calibri"/>
          <w:bCs/>
          <w:kern w:val="32"/>
          <w:lang w:eastAsia="en-GB"/>
        </w:rPr>
        <w:t xml:space="preserve"> for our special group of learners</w:t>
      </w:r>
      <w:r w:rsidRPr="002449A8">
        <w:rPr>
          <w:rFonts w:ascii="Calibri" w:eastAsia="Times New Roman" w:hAnsi="Calibri" w:cs="Calibri"/>
          <w:bCs/>
          <w:kern w:val="32"/>
          <w:lang w:eastAsia="en-GB"/>
        </w:rPr>
        <w:t xml:space="preserve">. With </w:t>
      </w:r>
      <w:r w:rsidR="00B54C20" w:rsidRPr="002449A8">
        <w:rPr>
          <w:rFonts w:ascii="Calibri" w:eastAsia="Times New Roman" w:hAnsi="Calibri" w:cs="Calibri"/>
          <w:bCs/>
          <w:kern w:val="32"/>
          <w:lang w:eastAsia="en-GB"/>
        </w:rPr>
        <w:t>complex backgrounds, many of our learners do not arrive ready to learn and need support to process issues and time to begin building working relationships, before they can reach a state of readiness to learn. T</w:t>
      </w:r>
      <w:r w:rsidRPr="002449A8">
        <w:rPr>
          <w:rFonts w:ascii="Calibri" w:eastAsia="Times New Roman" w:hAnsi="Calibri" w:cs="Calibri"/>
          <w:bCs/>
          <w:kern w:val="32"/>
          <w:lang w:eastAsia="en-GB"/>
        </w:rPr>
        <w:t xml:space="preserve">his holistic approach, we believe, is </w:t>
      </w:r>
      <w:r w:rsidR="00B54C20" w:rsidRPr="002449A8">
        <w:rPr>
          <w:rFonts w:ascii="Calibri" w:eastAsia="Times New Roman" w:hAnsi="Calibri" w:cs="Calibri"/>
          <w:bCs/>
          <w:kern w:val="32"/>
          <w:lang w:eastAsia="en-GB"/>
        </w:rPr>
        <w:t>pivotal to</w:t>
      </w:r>
      <w:r w:rsidRPr="002449A8">
        <w:rPr>
          <w:rFonts w:ascii="Calibri" w:eastAsia="Times New Roman" w:hAnsi="Calibri" w:cs="Calibri"/>
          <w:bCs/>
          <w:kern w:val="32"/>
          <w:lang w:eastAsia="en-GB"/>
        </w:rPr>
        <w:t xml:space="preserve"> supporting their learning journey.  These skills </w:t>
      </w:r>
      <w:r w:rsidR="00B54C20" w:rsidRPr="002449A8">
        <w:rPr>
          <w:rFonts w:ascii="Calibri" w:eastAsia="Times New Roman" w:hAnsi="Calibri" w:cs="Calibri"/>
          <w:bCs/>
          <w:kern w:val="32"/>
          <w:lang w:eastAsia="en-GB"/>
        </w:rPr>
        <w:t>run</w:t>
      </w:r>
      <w:r w:rsidRPr="002449A8">
        <w:rPr>
          <w:rFonts w:ascii="Calibri" w:eastAsia="Times New Roman" w:hAnsi="Calibri" w:cs="Calibri"/>
          <w:bCs/>
          <w:kern w:val="32"/>
          <w:lang w:eastAsia="en-GB"/>
        </w:rPr>
        <w:t xml:space="preserve"> through all of the curriculum subjects and </w:t>
      </w:r>
      <w:proofErr w:type="gramStart"/>
      <w:r w:rsidRPr="002449A8">
        <w:rPr>
          <w:rFonts w:ascii="Calibri" w:eastAsia="Times New Roman" w:hAnsi="Calibri" w:cs="Calibri"/>
          <w:bCs/>
          <w:kern w:val="32"/>
          <w:lang w:eastAsia="en-GB"/>
        </w:rPr>
        <w:t>are explicitly taught</w:t>
      </w:r>
      <w:proofErr w:type="gramEnd"/>
      <w:r w:rsidRPr="002449A8">
        <w:rPr>
          <w:rFonts w:ascii="Calibri" w:eastAsia="Times New Roman" w:hAnsi="Calibri" w:cs="Calibri"/>
          <w:bCs/>
          <w:kern w:val="32"/>
          <w:lang w:eastAsia="en-GB"/>
        </w:rPr>
        <w:t xml:space="preserve"> in our </w:t>
      </w:r>
      <w:r w:rsidR="00B54C20" w:rsidRPr="002449A8">
        <w:rPr>
          <w:rFonts w:ascii="Calibri" w:eastAsia="Times New Roman" w:hAnsi="Calibri" w:cs="Calibri"/>
          <w:bCs/>
          <w:kern w:val="32"/>
          <w:lang w:eastAsia="en-GB"/>
        </w:rPr>
        <w:t>personal skills</w:t>
      </w:r>
      <w:r w:rsidRPr="002449A8">
        <w:rPr>
          <w:rFonts w:ascii="Calibri" w:eastAsia="Times New Roman" w:hAnsi="Calibri" w:cs="Calibri"/>
          <w:bCs/>
          <w:kern w:val="32"/>
          <w:lang w:eastAsia="en-GB"/>
        </w:rPr>
        <w:t xml:space="preserve"> programme</w:t>
      </w:r>
      <w:r w:rsidR="006807CF" w:rsidRPr="002449A8">
        <w:rPr>
          <w:rFonts w:ascii="Calibri" w:eastAsia="Times New Roman" w:hAnsi="Calibri" w:cs="Calibri"/>
          <w:bCs/>
          <w:kern w:val="32"/>
          <w:lang w:eastAsia="en-GB"/>
        </w:rPr>
        <w:t>s</w:t>
      </w:r>
      <w:r w:rsidRPr="002449A8">
        <w:rPr>
          <w:rFonts w:ascii="Calibri" w:eastAsia="Times New Roman" w:hAnsi="Calibri" w:cs="Calibri"/>
          <w:bCs/>
          <w:kern w:val="32"/>
          <w:lang w:eastAsia="en-GB"/>
        </w:rPr>
        <w:t>.</w:t>
      </w:r>
    </w:p>
    <w:p w14:paraId="2AEC5E55" w14:textId="77777777" w:rsidR="00DB4464" w:rsidRPr="002449A8" w:rsidRDefault="00DB4464" w:rsidP="00DB4464">
      <w:pPr>
        <w:keepNext/>
        <w:spacing w:before="240" w:after="60" w:line="240" w:lineRule="auto"/>
        <w:jc w:val="both"/>
        <w:outlineLvl w:val="0"/>
        <w:rPr>
          <w:rFonts w:ascii="Calibri" w:eastAsia="Times New Roman" w:hAnsi="Calibri" w:cs="Calibri"/>
          <w:bCs/>
          <w:kern w:val="32"/>
          <w:lang w:eastAsia="en-GB"/>
        </w:rPr>
      </w:pPr>
      <w:r w:rsidRPr="002449A8">
        <w:rPr>
          <w:rFonts w:ascii="Calibri" w:eastAsia="Times New Roman" w:hAnsi="Calibri" w:cs="Calibri"/>
          <w:bCs/>
          <w:kern w:val="32"/>
          <w:lang w:eastAsia="en-GB"/>
        </w:rPr>
        <w:t>Our personal skills curriculum combines the following elements:</w:t>
      </w:r>
    </w:p>
    <w:p w14:paraId="08CE6F91" w14:textId="77777777" w:rsidR="00DB4464" w:rsidRPr="002449A8" w:rsidRDefault="00DB4464" w:rsidP="00DB4464">
      <w:pPr>
        <w:spacing w:after="0" w:line="240" w:lineRule="auto"/>
        <w:jc w:val="both"/>
        <w:rPr>
          <w:rFonts w:ascii="Calibri" w:eastAsia="Times New Roman" w:hAnsi="Calibri" w:cs="Calibri"/>
          <w:lang w:eastAsia="en-GB"/>
        </w:rPr>
      </w:pPr>
    </w:p>
    <w:p w14:paraId="576D80E7" w14:textId="77777777" w:rsidR="00DB4464" w:rsidRPr="002449A8" w:rsidRDefault="001F38A6" w:rsidP="00870E33">
      <w:pPr>
        <w:pStyle w:val="ListParagraph"/>
        <w:numPr>
          <w:ilvl w:val="0"/>
          <w:numId w:val="8"/>
        </w:numPr>
        <w:spacing w:after="0" w:line="240" w:lineRule="auto"/>
        <w:jc w:val="both"/>
        <w:rPr>
          <w:rFonts w:ascii="Calibri" w:eastAsia="Times New Roman" w:hAnsi="Calibri" w:cs="Calibri"/>
          <w:lang w:val="en-US"/>
        </w:rPr>
      </w:pPr>
      <w:r w:rsidRPr="002449A8">
        <w:rPr>
          <w:rFonts w:ascii="Calibri" w:eastAsia="Times New Roman" w:hAnsi="Calibri" w:cs="Calibri"/>
          <w:lang w:val="en-US"/>
        </w:rPr>
        <w:t>Self-awareness</w:t>
      </w:r>
    </w:p>
    <w:p w14:paraId="16A0FA86" w14:textId="77777777" w:rsidR="00870E33" w:rsidRPr="002449A8" w:rsidRDefault="00870E33" w:rsidP="00870E33">
      <w:pPr>
        <w:pStyle w:val="ListParagraph"/>
        <w:numPr>
          <w:ilvl w:val="0"/>
          <w:numId w:val="8"/>
        </w:numPr>
        <w:spacing w:after="0" w:line="240" w:lineRule="auto"/>
        <w:jc w:val="both"/>
        <w:rPr>
          <w:rFonts w:ascii="Calibri" w:eastAsia="Times New Roman" w:hAnsi="Calibri" w:cs="Calibri"/>
          <w:lang w:val="en-US"/>
        </w:rPr>
      </w:pPr>
      <w:r w:rsidRPr="002449A8">
        <w:rPr>
          <w:rFonts w:ascii="Calibri" w:eastAsia="Times New Roman" w:hAnsi="Calibri" w:cs="Calibri"/>
          <w:lang w:val="en-US"/>
        </w:rPr>
        <w:t>Motivation</w:t>
      </w:r>
    </w:p>
    <w:p w14:paraId="74D76329" w14:textId="77777777" w:rsidR="00870E33" w:rsidRPr="002449A8" w:rsidRDefault="00870E33" w:rsidP="00870E33">
      <w:pPr>
        <w:pStyle w:val="ListParagraph"/>
        <w:numPr>
          <w:ilvl w:val="0"/>
          <w:numId w:val="8"/>
        </w:numPr>
        <w:spacing w:after="0" w:line="240" w:lineRule="auto"/>
        <w:jc w:val="both"/>
        <w:rPr>
          <w:rFonts w:ascii="Calibri" w:eastAsia="Times New Roman" w:hAnsi="Calibri" w:cs="Calibri"/>
          <w:lang w:val="en-US"/>
        </w:rPr>
      </w:pPr>
      <w:r w:rsidRPr="002449A8">
        <w:rPr>
          <w:rFonts w:ascii="Calibri" w:eastAsia="Times New Roman" w:hAnsi="Calibri" w:cs="Calibri"/>
          <w:lang w:val="en-US"/>
        </w:rPr>
        <w:t>Independence</w:t>
      </w:r>
    </w:p>
    <w:p w14:paraId="03884170" w14:textId="77777777" w:rsidR="00870E33" w:rsidRPr="002449A8" w:rsidRDefault="00870E33" w:rsidP="00870E33">
      <w:pPr>
        <w:pStyle w:val="ListParagraph"/>
        <w:numPr>
          <w:ilvl w:val="0"/>
          <w:numId w:val="8"/>
        </w:numPr>
        <w:spacing w:after="0" w:line="240" w:lineRule="auto"/>
        <w:jc w:val="both"/>
        <w:rPr>
          <w:rFonts w:ascii="Calibri" w:eastAsia="Times New Roman" w:hAnsi="Calibri" w:cs="Calibri"/>
          <w:lang w:val="en-US"/>
        </w:rPr>
      </w:pPr>
      <w:r w:rsidRPr="002449A8">
        <w:rPr>
          <w:rFonts w:ascii="Calibri" w:eastAsia="Times New Roman" w:hAnsi="Calibri" w:cs="Calibri"/>
          <w:lang w:val="en-US"/>
        </w:rPr>
        <w:t>Social skills</w:t>
      </w:r>
    </w:p>
    <w:p w14:paraId="52E0BB05" w14:textId="77777777" w:rsidR="00870E33" w:rsidRPr="002449A8" w:rsidRDefault="00870E33" w:rsidP="00870E33">
      <w:pPr>
        <w:pStyle w:val="ListParagraph"/>
        <w:numPr>
          <w:ilvl w:val="0"/>
          <w:numId w:val="8"/>
        </w:numPr>
        <w:spacing w:after="0" w:line="240" w:lineRule="auto"/>
        <w:jc w:val="both"/>
        <w:rPr>
          <w:rFonts w:ascii="Calibri" w:eastAsia="Times New Roman" w:hAnsi="Calibri" w:cs="Calibri"/>
          <w:lang w:val="en-US"/>
        </w:rPr>
      </w:pPr>
      <w:r w:rsidRPr="002449A8">
        <w:rPr>
          <w:rFonts w:ascii="Calibri" w:eastAsia="Times New Roman" w:hAnsi="Calibri" w:cs="Calibri"/>
          <w:lang w:val="en-US"/>
        </w:rPr>
        <w:t>Resilience</w:t>
      </w:r>
    </w:p>
    <w:p w14:paraId="5E2BC9EC" w14:textId="3410956A" w:rsidR="00870E33" w:rsidRPr="002449A8" w:rsidRDefault="006807CF" w:rsidP="00870E33">
      <w:pPr>
        <w:pStyle w:val="ListParagraph"/>
        <w:numPr>
          <w:ilvl w:val="0"/>
          <w:numId w:val="8"/>
        </w:numPr>
        <w:spacing w:after="0" w:line="240" w:lineRule="auto"/>
        <w:jc w:val="both"/>
        <w:rPr>
          <w:rFonts w:ascii="Calibri" w:eastAsia="Times New Roman" w:hAnsi="Calibri" w:cs="Calibri"/>
          <w:lang w:val="en-US"/>
        </w:rPr>
      </w:pPr>
      <w:proofErr w:type="spellStart"/>
      <w:r w:rsidRPr="002449A8">
        <w:rPr>
          <w:rFonts w:ascii="Calibri" w:eastAsia="Times New Roman" w:hAnsi="Calibri" w:cs="Calibri"/>
          <w:lang w:val="en-US"/>
        </w:rPr>
        <w:t>Recogni</w:t>
      </w:r>
      <w:r w:rsidR="00A0421C" w:rsidRPr="002449A8">
        <w:rPr>
          <w:rFonts w:ascii="Calibri" w:eastAsia="Times New Roman" w:hAnsi="Calibri" w:cs="Calibri"/>
          <w:lang w:val="en-US"/>
        </w:rPr>
        <w:t>s</w:t>
      </w:r>
      <w:r w:rsidRPr="002449A8">
        <w:rPr>
          <w:rFonts w:ascii="Calibri" w:eastAsia="Times New Roman" w:hAnsi="Calibri" w:cs="Calibri"/>
          <w:lang w:val="en-US"/>
        </w:rPr>
        <w:t>ing</w:t>
      </w:r>
      <w:proofErr w:type="spellEnd"/>
      <w:r w:rsidRPr="002449A8">
        <w:rPr>
          <w:rFonts w:ascii="Calibri" w:eastAsia="Times New Roman" w:hAnsi="Calibri" w:cs="Calibri"/>
          <w:lang w:val="en-US"/>
        </w:rPr>
        <w:t xml:space="preserve"> and managing </w:t>
      </w:r>
      <w:r w:rsidR="00870E33" w:rsidRPr="002449A8">
        <w:rPr>
          <w:rFonts w:ascii="Calibri" w:eastAsia="Times New Roman" w:hAnsi="Calibri" w:cs="Calibri"/>
          <w:lang w:val="en-US"/>
        </w:rPr>
        <w:t>feelings</w:t>
      </w:r>
    </w:p>
    <w:p w14:paraId="200B8133" w14:textId="77777777" w:rsidR="00870E33" w:rsidRPr="002449A8" w:rsidRDefault="00870E33" w:rsidP="00870E33">
      <w:pPr>
        <w:pStyle w:val="ListParagraph"/>
        <w:numPr>
          <w:ilvl w:val="0"/>
          <w:numId w:val="8"/>
        </w:numPr>
        <w:spacing w:after="0" w:line="240" w:lineRule="auto"/>
        <w:jc w:val="both"/>
        <w:rPr>
          <w:rFonts w:ascii="Calibri" w:eastAsia="Times New Roman" w:hAnsi="Calibri" w:cs="Calibri"/>
          <w:lang w:val="en-US"/>
        </w:rPr>
      </w:pPr>
      <w:r w:rsidRPr="002449A8">
        <w:rPr>
          <w:rFonts w:ascii="Calibri" w:eastAsia="Times New Roman" w:hAnsi="Calibri" w:cs="Calibri"/>
          <w:lang w:val="en-US"/>
        </w:rPr>
        <w:t>Empathy</w:t>
      </w:r>
    </w:p>
    <w:p w14:paraId="0A610EFA" w14:textId="77777777" w:rsidR="00870E33" w:rsidRPr="002449A8" w:rsidRDefault="00870E33" w:rsidP="00870E33">
      <w:pPr>
        <w:pStyle w:val="ListParagraph"/>
        <w:numPr>
          <w:ilvl w:val="0"/>
          <w:numId w:val="8"/>
        </w:numPr>
        <w:spacing w:after="0" w:line="240" w:lineRule="auto"/>
        <w:jc w:val="both"/>
        <w:rPr>
          <w:rFonts w:ascii="Calibri" w:eastAsia="Times New Roman" w:hAnsi="Calibri" w:cs="Calibri"/>
          <w:lang w:val="en-US"/>
        </w:rPr>
      </w:pPr>
      <w:r w:rsidRPr="002449A8">
        <w:rPr>
          <w:rFonts w:ascii="Calibri" w:eastAsia="Times New Roman" w:hAnsi="Calibri" w:cs="Calibri"/>
          <w:lang w:val="en-US"/>
        </w:rPr>
        <w:t xml:space="preserve">Being </w:t>
      </w:r>
      <w:proofErr w:type="spellStart"/>
      <w:r w:rsidRPr="002449A8">
        <w:rPr>
          <w:rFonts w:ascii="Calibri" w:eastAsia="Times New Roman" w:hAnsi="Calibri" w:cs="Calibri"/>
          <w:lang w:val="en-US"/>
        </w:rPr>
        <w:t>organised</w:t>
      </w:r>
      <w:proofErr w:type="spellEnd"/>
    </w:p>
    <w:p w14:paraId="07D3EBAA" w14:textId="77777777" w:rsidR="00870E33" w:rsidRPr="002449A8" w:rsidRDefault="00870E33" w:rsidP="00870E33">
      <w:pPr>
        <w:pStyle w:val="ListParagraph"/>
        <w:numPr>
          <w:ilvl w:val="0"/>
          <w:numId w:val="8"/>
        </w:numPr>
        <w:spacing w:after="0" w:line="240" w:lineRule="auto"/>
        <w:jc w:val="both"/>
        <w:rPr>
          <w:rFonts w:ascii="Calibri" w:eastAsia="Times New Roman" w:hAnsi="Calibri" w:cs="Calibri"/>
          <w:lang w:val="en-US"/>
        </w:rPr>
      </w:pPr>
      <w:r w:rsidRPr="002449A8">
        <w:rPr>
          <w:rFonts w:ascii="Calibri" w:eastAsia="Times New Roman" w:hAnsi="Calibri" w:cs="Calibri"/>
          <w:lang w:val="en-US"/>
        </w:rPr>
        <w:t>Metacognition</w:t>
      </w:r>
    </w:p>
    <w:p w14:paraId="61CDCEAD" w14:textId="77777777" w:rsidR="00870E33" w:rsidRPr="002449A8" w:rsidRDefault="00870E33" w:rsidP="00DB4464">
      <w:pPr>
        <w:spacing w:after="0" w:line="240" w:lineRule="auto"/>
        <w:jc w:val="both"/>
        <w:rPr>
          <w:rFonts w:ascii="Calibri" w:eastAsia="Times New Roman" w:hAnsi="Calibri" w:cs="Calibri"/>
          <w:lang w:val="en-US"/>
        </w:rPr>
      </w:pPr>
    </w:p>
    <w:p w14:paraId="68CA8A71" w14:textId="708D8A55" w:rsidR="00DB4464" w:rsidRPr="002449A8" w:rsidRDefault="00DB4464" w:rsidP="00DB4464">
      <w:pPr>
        <w:spacing w:after="0" w:line="240" w:lineRule="auto"/>
        <w:jc w:val="both"/>
        <w:rPr>
          <w:rFonts w:ascii="Calibri" w:eastAsia="Times New Roman" w:hAnsi="Calibri" w:cs="Calibri"/>
          <w:bCs/>
          <w:lang w:val="en-US" w:eastAsia="en-GB"/>
        </w:rPr>
      </w:pPr>
      <w:r w:rsidRPr="002449A8">
        <w:rPr>
          <w:rFonts w:ascii="Calibri" w:eastAsia="Times New Roman" w:hAnsi="Calibri" w:cs="Calibri"/>
          <w:lang w:val="en-US"/>
        </w:rPr>
        <w:t>Our assessment of these personal skills</w:t>
      </w:r>
      <w:r w:rsidRPr="002449A8">
        <w:rPr>
          <w:rFonts w:ascii="Calibri" w:eastAsia="Times New Roman" w:hAnsi="Calibri" w:cs="Calibri"/>
          <w:bCs/>
          <w:lang w:val="en-US" w:eastAsia="en-GB"/>
        </w:rPr>
        <w:t xml:space="preserve"> is necessarily a subjective process because it requires an assessment of values, attitudes and </w:t>
      </w:r>
      <w:proofErr w:type="gramStart"/>
      <w:r w:rsidRPr="002449A8">
        <w:rPr>
          <w:rFonts w:ascii="Calibri" w:eastAsia="Times New Roman" w:hAnsi="Calibri" w:cs="Calibri"/>
          <w:bCs/>
          <w:lang w:val="en-US" w:eastAsia="en-GB"/>
        </w:rPr>
        <w:t>skills which</w:t>
      </w:r>
      <w:proofErr w:type="gramEnd"/>
      <w:r w:rsidRPr="002449A8">
        <w:rPr>
          <w:rFonts w:ascii="Calibri" w:eastAsia="Times New Roman" w:hAnsi="Calibri" w:cs="Calibri"/>
          <w:bCs/>
          <w:lang w:val="en-US" w:eastAsia="en-GB"/>
        </w:rPr>
        <w:t xml:space="preserve"> are difficult to measure. The school has developed a range of descriptions to guide </w:t>
      </w:r>
      <w:r w:rsidR="00B54C20" w:rsidRPr="002449A8">
        <w:rPr>
          <w:rFonts w:ascii="Calibri" w:eastAsia="Times New Roman" w:hAnsi="Calibri" w:cs="Calibri"/>
          <w:bCs/>
          <w:lang w:val="en-US" w:eastAsia="en-GB"/>
        </w:rPr>
        <w:t>school staff</w:t>
      </w:r>
      <w:r w:rsidRPr="002449A8">
        <w:rPr>
          <w:rFonts w:ascii="Calibri" w:eastAsia="Times New Roman" w:hAnsi="Calibri" w:cs="Calibri"/>
          <w:bCs/>
          <w:lang w:val="en-US" w:eastAsia="en-GB"/>
        </w:rPr>
        <w:t xml:space="preserve"> to assess personal skills and these along with a system for averaging out different </w:t>
      </w:r>
      <w:r w:rsidR="00B54C20" w:rsidRPr="002449A8">
        <w:rPr>
          <w:rFonts w:ascii="Calibri" w:eastAsia="Times New Roman" w:hAnsi="Calibri" w:cs="Calibri"/>
          <w:bCs/>
          <w:lang w:val="en-US" w:eastAsia="en-GB"/>
        </w:rPr>
        <w:t>peoples’</w:t>
      </w:r>
      <w:r w:rsidRPr="002449A8">
        <w:rPr>
          <w:rFonts w:ascii="Calibri" w:eastAsia="Times New Roman" w:hAnsi="Calibri" w:cs="Calibri"/>
          <w:bCs/>
          <w:lang w:val="en-US" w:eastAsia="en-GB"/>
        </w:rPr>
        <w:t xml:space="preserve"> assessments provides a reasonably robust way to consider </w:t>
      </w:r>
      <w:r w:rsidR="00FB11BE" w:rsidRPr="002449A8">
        <w:rPr>
          <w:rFonts w:ascii="Calibri" w:eastAsia="Times New Roman" w:hAnsi="Calibri" w:cs="Calibri"/>
          <w:bCs/>
          <w:lang w:val="en-US" w:eastAsia="en-GB"/>
        </w:rPr>
        <w:t>learner</w:t>
      </w:r>
      <w:r w:rsidRPr="002449A8">
        <w:rPr>
          <w:rFonts w:ascii="Calibri" w:eastAsia="Times New Roman" w:hAnsi="Calibri" w:cs="Calibri"/>
          <w:bCs/>
          <w:lang w:val="en-US" w:eastAsia="en-GB"/>
        </w:rPr>
        <w:t xml:space="preserve"> progress</w:t>
      </w:r>
      <w:r w:rsidR="00B54C20" w:rsidRPr="002449A8">
        <w:rPr>
          <w:rFonts w:ascii="Calibri" w:eastAsia="Times New Roman" w:hAnsi="Calibri" w:cs="Calibri"/>
          <w:bCs/>
          <w:lang w:val="en-US" w:eastAsia="en-GB"/>
        </w:rPr>
        <w:t xml:space="preserve"> in </w:t>
      </w:r>
      <w:r w:rsidR="00FB11BE" w:rsidRPr="002449A8">
        <w:rPr>
          <w:rFonts w:ascii="Calibri" w:eastAsia="Times New Roman" w:hAnsi="Calibri" w:cs="Calibri"/>
          <w:bCs/>
          <w:lang w:val="en-US" w:eastAsia="en-GB"/>
        </w:rPr>
        <w:t>social and emotional</w:t>
      </w:r>
      <w:r w:rsidR="00B54C20" w:rsidRPr="002449A8">
        <w:rPr>
          <w:rFonts w:ascii="Calibri" w:eastAsia="Times New Roman" w:hAnsi="Calibri" w:cs="Calibri"/>
          <w:bCs/>
          <w:lang w:val="en-US" w:eastAsia="en-GB"/>
        </w:rPr>
        <w:t xml:space="preserve"> skills</w:t>
      </w:r>
      <w:r w:rsidR="00FB11BE" w:rsidRPr="002449A8">
        <w:rPr>
          <w:rFonts w:ascii="Calibri" w:eastAsia="Times New Roman" w:hAnsi="Calibri" w:cs="Calibri"/>
          <w:bCs/>
          <w:lang w:val="en-US" w:eastAsia="en-GB"/>
        </w:rPr>
        <w:t xml:space="preserve"> development</w:t>
      </w:r>
      <w:r w:rsidRPr="002449A8">
        <w:rPr>
          <w:rFonts w:ascii="Calibri" w:eastAsia="Times New Roman" w:hAnsi="Calibri" w:cs="Calibri"/>
          <w:bCs/>
          <w:lang w:val="en-US" w:eastAsia="en-GB"/>
        </w:rPr>
        <w:t xml:space="preserve">. This information </w:t>
      </w:r>
      <w:proofErr w:type="gramStart"/>
      <w:r w:rsidRPr="002449A8">
        <w:rPr>
          <w:rFonts w:ascii="Calibri" w:eastAsia="Times New Roman" w:hAnsi="Calibri" w:cs="Calibri"/>
          <w:bCs/>
          <w:lang w:val="en-US" w:eastAsia="en-GB"/>
        </w:rPr>
        <w:t>will be presented</w:t>
      </w:r>
      <w:proofErr w:type="gramEnd"/>
      <w:r w:rsidRPr="002449A8">
        <w:rPr>
          <w:rFonts w:ascii="Calibri" w:eastAsia="Times New Roman" w:hAnsi="Calibri" w:cs="Calibri"/>
          <w:bCs/>
          <w:lang w:val="en-US" w:eastAsia="en-GB"/>
        </w:rPr>
        <w:t xml:space="preserve"> as one off assessments in the first instance and once there is a sufficient bank of information, in the form of graphs to allow progress</w:t>
      </w:r>
      <w:r w:rsidR="003C7499" w:rsidRPr="002449A8">
        <w:rPr>
          <w:rFonts w:ascii="Calibri" w:eastAsia="Times New Roman" w:hAnsi="Calibri" w:cs="Calibri"/>
          <w:bCs/>
          <w:lang w:val="en-US" w:eastAsia="en-GB"/>
        </w:rPr>
        <w:t>ion</w:t>
      </w:r>
      <w:r w:rsidRPr="002449A8">
        <w:rPr>
          <w:rFonts w:ascii="Calibri" w:eastAsia="Times New Roman" w:hAnsi="Calibri" w:cs="Calibri"/>
          <w:bCs/>
          <w:lang w:val="en-US" w:eastAsia="en-GB"/>
        </w:rPr>
        <w:t xml:space="preserve"> to be seen. </w:t>
      </w:r>
    </w:p>
    <w:p w14:paraId="7FEECE3A" w14:textId="6CC6A4DE" w:rsidR="002C33E3" w:rsidRDefault="002C33E3" w:rsidP="002C33E3">
      <w:pPr>
        <w:ind w:left="360"/>
      </w:pPr>
    </w:p>
    <w:p w14:paraId="1BAFBC02" w14:textId="77777777" w:rsidR="00B74600" w:rsidRDefault="00B74600" w:rsidP="002C33E3">
      <w:pPr>
        <w:ind w:left="360"/>
      </w:pPr>
    </w:p>
    <w:tbl>
      <w:tblPr>
        <w:tblStyle w:val="TableGrid1"/>
        <w:tblW w:w="10915" w:type="dxa"/>
        <w:jc w:val="center"/>
        <w:tblLook w:val="04A0" w:firstRow="1" w:lastRow="0" w:firstColumn="1" w:lastColumn="0" w:noHBand="0" w:noVBand="1"/>
      </w:tblPr>
      <w:tblGrid>
        <w:gridCol w:w="3403"/>
        <w:gridCol w:w="3822"/>
        <w:gridCol w:w="3690"/>
      </w:tblGrid>
      <w:tr w:rsidR="00DB4464" w:rsidRPr="00DB4464" w14:paraId="7D379E95" w14:textId="77777777" w:rsidTr="0063671C">
        <w:trPr>
          <w:jc w:val="center"/>
        </w:trPr>
        <w:tc>
          <w:tcPr>
            <w:tcW w:w="3403" w:type="dxa"/>
          </w:tcPr>
          <w:p w14:paraId="35282DC5" w14:textId="77777777" w:rsidR="00B54C20" w:rsidRDefault="00DB4464" w:rsidP="00DB4464">
            <w:pPr>
              <w:jc w:val="center"/>
              <w:rPr>
                <w:rFonts w:eastAsia="Times New Roman" w:cs="Arial"/>
                <w:b/>
                <w:color w:val="000000"/>
                <w:sz w:val="20"/>
                <w:szCs w:val="20"/>
                <w:lang w:eastAsia="en-GB"/>
              </w:rPr>
            </w:pPr>
            <w:r w:rsidRPr="00DB4464">
              <w:rPr>
                <w:rFonts w:eastAsia="Times New Roman" w:cs="Arial"/>
                <w:b/>
                <w:color w:val="000000"/>
                <w:sz w:val="20"/>
                <w:szCs w:val="20"/>
                <w:lang w:eastAsia="en-GB"/>
              </w:rPr>
              <w:lastRenderedPageBreak/>
              <w:t>SELF</w:t>
            </w:r>
            <w:r w:rsidR="001F38A6">
              <w:rPr>
                <w:rFonts w:eastAsia="Times New Roman" w:cs="Arial"/>
                <w:b/>
                <w:color w:val="000000"/>
                <w:sz w:val="20"/>
                <w:szCs w:val="20"/>
                <w:lang w:eastAsia="en-GB"/>
              </w:rPr>
              <w:t>-</w:t>
            </w:r>
            <w:r w:rsidRPr="00DB4464">
              <w:rPr>
                <w:rFonts w:eastAsia="Times New Roman" w:cs="Arial"/>
                <w:b/>
                <w:color w:val="000000"/>
                <w:sz w:val="20"/>
                <w:szCs w:val="20"/>
                <w:lang w:eastAsia="en-GB"/>
              </w:rPr>
              <w:t xml:space="preserve"> AWARENESS </w:t>
            </w:r>
          </w:p>
          <w:p w14:paraId="007DF118" w14:textId="77777777" w:rsidR="00DB4464" w:rsidRPr="00DB4464" w:rsidRDefault="00DB4464" w:rsidP="00DB4464">
            <w:pPr>
              <w:jc w:val="center"/>
              <w:rPr>
                <w:rFonts w:eastAsia="Times New Roman" w:cs="Arial"/>
                <w:b/>
                <w:color w:val="000000"/>
                <w:sz w:val="20"/>
                <w:szCs w:val="20"/>
                <w:lang w:eastAsia="en-GB"/>
              </w:rPr>
            </w:pPr>
            <w:r w:rsidRPr="00DB4464">
              <w:rPr>
                <w:rFonts w:eastAsia="Times New Roman" w:cs="Arial"/>
                <w:i/>
                <w:color w:val="000000"/>
                <w:sz w:val="20"/>
                <w:szCs w:val="20"/>
                <w:lang w:eastAsia="en-GB"/>
              </w:rPr>
              <w:t>examples include</w:t>
            </w:r>
          </w:p>
          <w:p w14:paraId="52E56223" w14:textId="77777777" w:rsidR="00DB4464" w:rsidRPr="00DB4464" w:rsidRDefault="00DB4464" w:rsidP="00DB4464">
            <w:pPr>
              <w:rPr>
                <w:rFonts w:eastAsia="Times New Roman" w:cs="Arial"/>
                <w:color w:val="000000"/>
                <w:sz w:val="20"/>
                <w:szCs w:val="20"/>
                <w:lang w:eastAsia="en-GB"/>
              </w:rPr>
            </w:pPr>
          </w:p>
          <w:p w14:paraId="26742218"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They know their strengths and weaknesses and can admit mistakes.</w:t>
            </w:r>
          </w:p>
          <w:p w14:paraId="07547A01" w14:textId="77777777" w:rsidR="00DB4464" w:rsidRPr="00DB4464" w:rsidRDefault="00DB4464" w:rsidP="00DB4464">
            <w:pPr>
              <w:rPr>
                <w:rFonts w:eastAsia="Times New Roman" w:cs="Arial"/>
                <w:color w:val="000000"/>
                <w:sz w:val="20"/>
                <w:szCs w:val="20"/>
                <w:lang w:eastAsia="en-GB"/>
              </w:rPr>
            </w:pPr>
          </w:p>
          <w:p w14:paraId="20002250"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They can recognise when they have done well and can accept praise.</w:t>
            </w:r>
          </w:p>
          <w:p w14:paraId="5043CB0F" w14:textId="77777777" w:rsidR="00DB4464" w:rsidRPr="00DB4464" w:rsidRDefault="00DB4464" w:rsidP="00DB4464">
            <w:pPr>
              <w:rPr>
                <w:rFonts w:eastAsia="Times New Roman" w:cs="Arial"/>
                <w:color w:val="000000"/>
                <w:sz w:val="20"/>
                <w:szCs w:val="20"/>
                <w:lang w:eastAsia="en-GB"/>
              </w:rPr>
            </w:pPr>
          </w:p>
          <w:p w14:paraId="10508E6D"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 xml:space="preserve">They can reflect on their actions and learn from them. </w:t>
            </w:r>
          </w:p>
          <w:p w14:paraId="07459315" w14:textId="77777777" w:rsidR="00DB4464" w:rsidRPr="00DB4464" w:rsidRDefault="00DB4464" w:rsidP="00DB4464">
            <w:pPr>
              <w:rPr>
                <w:rFonts w:eastAsia="Times New Roman" w:cs="Arial"/>
                <w:color w:val="000000"/>
                <w:sz w:val="20"/>
                <w:szCs w:val="20"/>
                <w:lang w:eastAsia="en-GB"/>
              </w:rPr>
            </w:pPr>
          </w:p>
          <w:p w14:paraId="684B8F25"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They know what they are feeling and can label those emotions.</w:t>
            </w:r>
          </w:p>
          <w:p w14:paraId="6537F28F" w14:textId="77777777" w:rsidR="00DB4464" w:rsidRPr="00DB4464" w:rsidRDefault="00DB4464" w:rsidP="00DB4464">
            <w:pPr>
              <w:rPr>
                <w:rFonts w:eastAsia="Times New Roman" w:cs="Arial"/>
                <w:b/>
                <w:color w:val="000000"/>
                <w:sz w:val="20"/>
                <w:szCs w:val="20"/>
                <w:lang w:eastAsia="en-GB"/>
              </w:rPr>
            </w:pPr>
          </w:p>
        </w:tc>
        <w:tc>
          <w:tcPr>
            <w:tcW w:w="3822" w:type="dxa"/>
          </w:tcPr>
          <w:p w14:paraId="16BC5D48" w14:textId="77777777" w:rsidR="00DB4464" w:rsidRPr="00DB4464" w:rsidRDefault="00DB4464" w:rsidP="00DB4464">
            <w:pPr>
              <w:jc w:val="center"/>
              <w:rPr>
                <w:b/>
                <w:sz w:val="20"/>
                <w:szCs w:val="20"/>
              </w:rPr>
            </w:pPr>
            <w:r w:rsidRPr="00DB4464">
              <w:rPr>
                <w:b/>
                <w:sz w:val="20"/>
                <w:szCs w:val="20"/>
              </w:rPr>
              <w:t xml:space="preserve">MOTIVATION </w:t>
            </w:r>
          </w:p>
          <w:p w14:paraId="47AB40E1" w14:textId="77777777" w:rsidR="00DB4464" w:rsidRPr="00DB4464" w:rsidRDefault="00DB4464" w:rsidP="00DB4464">
            <w:pPr>
              <w:jc w:val="center"/>
              <w:rPr>
                <w:b/>
                <w:sz w:val="20"/>
                <w:szCs w:val="20"/>
              </w:rPr>
            </w:pPr>
            <w:r w:rsidRPr="00DB4464">
              <w:rPr>
                <w:i/>
                <w:sz w:val="20"/>
                <w:szCs w:val="20"/>
              </w:rPr>
              <w:t>examples include</w:t>
            </w:r>
          </w:p>
          <w:p w14:paraId="6DFB9E20" w14:textId="77777777" w:rsidR="00DB4464" w:rsidRPr="00DB4464" w:rsidRDefault="00DB4464" w:rsidP="00DB4464">
            <w:pPr>
              <w:rPr>
                <w:rFonts w:eastAsia="Times New Roman" w:cs="Arial"/>
                <w:color w:val="000000"/>
                <w:sz w:val="20"/>
                <w:szCs w:val="20"/>
                <w:lang w:eastAsia="en-GB"/>
              </w:rPr>
            </w:pPr>
          </w:p>
          <w:p w14:paraId="5475CC27"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 xml:space="preserve">They can break up </w:t>
            </w:r>
            <w:proofErr w:type="gramStart"/>
            <w:r w:rsidRPr="00DB4464">
              <w:rPr>
                <w:rFonts w:eastAsia="Times New Roman" w:cs="Arial"/>
                <w:color w:val="000000"/>
                <w:sz w:val="20"/>
                <w:szCs w:val="20"/>
                <w:lang w:eastAsia="en-GB"/>
              </w:rPr>
              <w:t>long term</w:t>
            </w:r>
            <w:proofErr w:type="gramEnd"/>
            <w:r w:rsidRPr="00DB4464">
              <w:rPr>
                <w:rFonts w:eastAsia="Times New Roman" w:cs="Arial"/>
                <w:color w:val="000000"/>
                <w:sz w:val="20"/>
                <w:szCs w:val="20"/>
                <w:lang w:eastAsia="en-GB"/>
              </w:rPr>
              <w:t xml:space="preserve"> goals into small achievable steps. </w:t>
            </w:r>
          </w:p>
          <w:p w14:paraId="70DF9E56" w14:textId="77777777" w:rsidR="00DB4464" w:rsidRPr="00DB4464" w:rsidRDefault="00DB4464" w:rsidP="00DB4464">
            <w:pPr>
              <w:rPr>
                <w:rFonts w:eastAsia="Times New Roman" w:cs="Arial"/>
                <w:color w:val="000000"/>
                <w:sz w:val="20"/>
                <w:szCs w:val="20"/>
                <w:lang w:eastAsia="en-GB"/>
              </w:rPr>
            </w:pPr>
          </w:p>
          <w:p w14:paraId="5B01864C"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 xml:space="preserve">They can anticipate and overcome potential obstacles. </w:t>
            </w:r>
          </w:p>
          <w:p w14:paraId="44E871BC" w14:textId="77777777" w:rsidR="00DB4464" w:rsidRPr="00DB4464" w:rsidRDefault="00DB4464" w:rsidP="00DB4464">
            <w:pPr>
              <w:rPr>
                <w:rFonts w:eastAsia="Times New Roman" w:cs="Arial"/>
                <w:color w:val="000000"/>
                <w:sz w:val="20"/>
                <w:szCs w:val="20"/>
                <w:lang w:eastAsia="en-GB"/>
              </w:rPr>
            </w:pPr>
          </w:p>
          <w:p w14:paraId="23D9D4C9"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 xml:space="preserve">They can monitor and evaluate their own performance. </w:t>
            </w:r>
          </w:p>
          <w:p w14:paraId="144A5D23" w14:textId="77777777" w:rsidR="00DB4464" w:rsidRPr="00DB4464" w:rsidRDefault="00DB4464" w:rsidP="00DB4464">
            <w:pPr>
              <w:rPr>
                <w:rFonts w:eastAsia="Times New Roman" w:cs="Arial"/>
                <w:color w:val="000000"/>
                <w:sz w:val="20"/>
                <w:szCs w:val="20"/>
                <w:lang w:eastAsia="en-GB"/>
              </w:rPr>
            </w:pPr>
          </w:p>
          <w:p w14:paraId="539BD6CD"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 xml:space="preserve">They can use mistakes to make changes and bounce back from failure. </w:t>
            </w:r>
          </w:p>
          <w:p w14:paraId="738610EB" w14:textId="77777777" w:rsidR="00DB4464" w:rsidRPr="00DB4464" w:rsidRDefault="00DB4464" w:rsidP="00DB4464">
            <w:pPr>
              <w:rPr>
                <w:rFonts w:eastAsia="Times New Roman" w:cs="Arial"/>
                <w:b/>
                <w:color w:val="000000"/>
                <w:sz w:val="20"/>
                <w:szCs w:val="20"/>
                <w:lang w:eastAsia="en-GB"/>
              </w:rPr>
            </w:pPr>
          </w:p>
        </w:tc>
        <w:tc>
          <w:tcPr>
            <w:tcW w:w="3690" w:type="dxa"/>
          </w:tcPr>
          <w:p w14:paraId="14A864A9" w14:textId="77777777" w:rsidR="00B54C20" w:rsidRDefault="00DB4464" w:rsidP="00DB4464">
            <w:pPr>
              <w:jc w:val="center"/>
              <w:rPr>
                <w:b/>
                <w:sz w:val="20"/>
                <w:szCs w:val="20"/>
              </w:rPr>
            </w:pPr>
            <w:r w:rsidRPr="00DB4464">
              <w:rPr>
                <w:b/>
                <w:sz w:val="20"/>
                <w:szCs w:val="20"/>
              </w:rPr>
              <w:t xml:space="preserve">INDEPENDENCE </w:t>
            </w:r>
          </w:p>
          <w:p w14:paraId="2B34AFFB" w14:textId="77777777" w:rsidR="00DB4464" w:rsidRPr="00DB4464" w:rsidRDefault="00DB4464" w:rsidP="00DB4464">
            <w:pPr>
              <w:jc w:val="center"/>
              <w:rPr>
                <w:b/>
                <w:sz w:val="20"/>
                <w:szCs w:val="20"/>
              </w:rPr>
            </w:pPr>
            <w:r w:rsidRPr="00DB4464">
              <w:rPr>
                <w:i/>
                <w:sz w:val="20"/>
                <w:szCs w:val="20"/>
              </w:rPr>
              <w:t>examples include</w:t>
            </w:r>
          </w:p>
          <w:p w14:paraId="637805D2" w14:textId="77777777" w:rsidR="00DB4464" w:rsidRPr="00DB4464" w:rsidRDefault="00DB4464" w:rsidP="00DB4464">
            <w:pPr>
              <w:rPr>
                <w:sz w:val="20"/>
                <w:szCs w:val="20"/>
              </w:rPr>
            </w:pPr>
          </w:p>
          <w:p w14:paraId="0FF5670F" w14:textId="77777777" w:rsidR="00DB4464" w:rsidRPr="00DB4464" w:rsidRDefault="00DB4464" w:rsidP="00DB4464">
            <w:pPr>
              <w:rPr>
                <w:sz w:val="20"/>
                <w:szCs w:val="20"/>
              </w:rPr>
            </w:pPr>
            <w:r w:rsidRPr="00DB4464">
              <w:rPr>
                <w:sz w:val="20"/>
                <w:szCs w:val="20"/>
              </w:rPr>
              <w:t>They can work on a task without adult prompts or reminders.</w:t>
            </w:r>
          </w:p>
          <w:p w14:paraId="463F29E8" w14:textId="77777777" w:rsidR="00DB4464" w:rsidRPr="00DB4464" w:rsidRDefault="00DB4464" w:rsidP="00DB4464">
            <w:pPr>
              <w:rPr>
                <w:sz w:val="20"/>
                <w:szCs w:val="20"/>
              </w:rPr>
            </w:pPr>
          </w:p>
          <w:p w14:paraId="3CE26E14" w14:textId="77777777" w:rsidR="00DB4464" w:rsidRPr="00DB4464" w:rsidRDefault="00DB4464" w:rsidP="00DB4464">
            <w:pPr>
              <w:rPr>
                <w:sz w:val="20"/>
                <w:szCs w:val="20"/>
              </w:rPr>
            </w:pPr>
            <w:r w:rsidRPr="00DB4464">
              <w:rPr>
                <w:sz w:val="20"/>
                <w:szCs w:val="20"/>
              </w:rPr>
              <w:t>They can maintain focus and concentration during lessons.</w:t>
            </w:r>
          </w:p>
          <w:p w14:paraId="3B7B4B86" w14:textId="77777777" w:rsidR="00DB4464" w:rsidRPr="00DB4464" w:rsidRDefault="00DB4464" w:rsidP="00DB4464">
            <w:pPr>
              <w:rPr>
                <w:sz w:val="20"/>
                <w:szCs w:val="20"/>
              </w:rPr>
            </w:pPr>
          </w:p>
          <w:p w14:paraId="176D9786" w14:textId="77777777" w:rsidR="00DB4464" w:rsidRPr="00DB4464" w:rsidRDefault="00DB4464" w:rsidP="00DB4464">
            <w:pPr>
              <w:rPr>
                <w:sz w:val="20"/>
                <w:szCs w:val="20"/>
              </w:rPr>
            </w:pPr>
            <w:r w:rsidRPr="00DB4464">
              <w:rPr>
                <w:sz w:val="20"/>
                <w:szCs w:val="20"/>
              </w:rPr>
              <w:t xml:space="preserve">They can make good </w:t>
            </w:r>
            <w:proofErr w:type="gramStart"/>
            <w:r w:rsidRPr="00DB4464">
              <w:rPr>
                <w:sz w:val="20"/>
                <w:szCs w:val="20"/>
              </w:rPr>
              <w:t>choices which</w:t>
            </w:r>
            <w:proofErr w:type="gramEnd"/>
            <w:r w:rsidRPr="00DB4464">
              <w:rPr>
                <w:sz w:val="20"/>
                <w:szCs w:val="20"/>
              </w:rPr>
              <w:t xml:space="preserve"> lead to progress and keep them safe.</w:t>
            </w:r>
          </w:p>
          <w:p w14:paraId="3A0FF5F2" w14:textId="77777777" w:rsidR="00DB4464" w:rsidRPr="00DB4464" w:rsidRDefault="00DB4464" w:rsidP="00DB4464">
            <w:pPr>
              <w:rPr>
                <w:sz w:val="20"/>
                <w:szCs w:val="20"/>
              </w:rPr>
            </w:pPr>
          </w:p>
          <w:p w14:paraId="43D95D03" w14:textId="77777777" w:rsidR="00DB4464" w:rsidRPr="00DB4464" w:rsidRDefault="00DB4464" w:rsidP="00DB4464">
            <w:pPr>
              <w:rPr>
                <w:sz w:val="20"/>
                <w:szCs w:val="20"/>
              </w:rPr>
            </w:pPr>
            <w:r w:rsidRPr="00DB4464">
              <w:rPr>
                <w:sz w:val="20"/>
                <w:szCs w:val="20"/>
              </w:rPr>
              <w:t>They can think for themselves and explain their thoughts with clarity.</w:t>
            </w:r>
          </w:p>
          <w:p w14:paraId="5630AD66" w14:textId="77777777" w:rsidR="00DB4464" w:rsidRPr="00DB4464" w:rsidRDefault="00DB4464" w:rsidP="00DB4464">
            <w:pPr>
              <w:rPr>
                <w:rFonts w:eastAsia="Times New Roman" w:cs="Arial"/>
                <w:b/>
                <w:color w:val="000000"/>
                <w:sz w:val="20"/>
                <w:szCs w:val="20"/>
                <w:lang w:eastAsia="en-GB"/>
              </w:rPr>
            </w:pPr>
          </w:p>
        </w:tc>
      </w:tr>
      <w:tr w:rsidR="00DB4464" w:rsidRPr="00DB4464" w14:paraId="10725649" w14:textId="77777777" w:rsidTr="0063671C">
        <w:trPr>
          <w:trHeight w:val="3960"/>
          <w:jc w:val="center"/>
        </w:trPr>
        <w:tc>
          <w:tcPr>
            <w:tcW w:w="3403" w:type="dxa"/>
            <w:vMerge w:val="restart"/>
          </w:tcPr>
          <w:p w14:paraId="41E83B7D" w14:textId="77777777" w:rsidR="00DB4464" w:rsidRPr="00DB4464" w:rsidRDefault="00DB4464" w:rsidP="00DB4464">
            <w:pPr>
              <w:jc w:val="center"/>
              <w:rPr>
                <w:b/>
                <w:sz w:val="20"/>
                <w:szCs w:val="20"/>
              </w:rPr>
            </w:pPr>
            <w:r w:rsidRPr="00DB4464">
              <w:rPr>
                <w:b/>
                <w:sz w:val="20"/>
                <w:szCs w:val="20"/>
              </w:rPr>
              <w:t xml:space="preserve">SOCIAL SKILLS </w:t>
            </w:r>
          </w:p>
          <w:p w14:paraId="3E378747" w14:textId="77777777" w:rsidR="00DB4464" w:rsidRPr="00DB4464" w:rsidRDefault="00DB4464" w:rsidP="00DB4464">
            <w:pPr>
              <w:jc w:val="center"/>
              <w:rPr>
                <w:b/>
                <w:sz w:val="20"/>
                <w:szCs w:val="20"/>
              </w:rPr>
            </w:pPr>
            <w:r w:rsidRPr="00DB4464">
              <w:rPr>
                <w:i/>
                <w:sz w:val="20"/>
                <w:szCs w:val="20"/>
              </w:rPr>
              <w:t>examples include</w:t>
            </w:r>
          </w:p>
          <w:p w14:paraId="61829076" w14:textId="77777777" w:rsidR="00DB4464" w:rsidRPr="00DB4464" w:rsidRDefault="00DB4464" w:rsidP="00DB4464">
            <w:pPr>
              <w:rPr>
                <w:rFonts w:eastAsia="Times New Roman" w:cs="Arial"/>
                <w:color w:val="000000"/>
                <w:sz w:val="20"/>
                <w:szCs w:val="20"/>
                <w:lang w:eastAsia="en-GB"/>
              </w:rPr>
            </w:pPr>
          </w:p>
          <w:p w14:paraId="2BD09A75"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They can communicate effectively with their peers.</w:t>
            </w:r>
          </w:p>
          <w:p w14:paraId="061A66EC"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They can communicate effectively with a range of adults.</w:t>
            </w:r>
          </w:p>
          <w:p w14:paraId="06D294B3"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They can listen to others carefully and respond appropriately.</w:t>
            </w:r>
          </w:p>
          <w:p w14:paraId="2BA226A1" w14:textId="77777777" w:rsidR="00DB4464" w:rsidRPr="00DB4464" w:rsidRDefault="00DB4464" w:rsidP="00DB4464">
            <w:pPr>
              <w:rPr>
                <w:rFonts w:eastAsia="Times New Roman" w:cs="Arial"/>
                <w:color w:val="000000"/>
                <w:sz w:val="20"/>
                <w:szCs w:val="20"/>
                <w:lang w:eastAsia="en-GB"/>
              </w:rPr>
            </w:pPr>
          </w:p>
          <w:p w14:paraId="0CEAB37B"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They can appreciate and respect the thoughts and feelings of others.</w:t>
            </w:r>
          </w:p>
          <w:p w14:paraId="17AD93B2" w14:textId="77777777" w:rsidR="00DB4464" w:rsidRPr="00DB4464" w:rsidRDefault="00DB4464" w:rsidP="00DB4464">
            <w:pPr>
              <w:rPr>
                <w:rFonts w:eastAsia="Times New Roman" w:cs="Arial"/>
                <w:color w:val="000000"/>
                <w:sz w:val="20"/>
                <w:szCs w:val="20"/>
                <w:lang w:eastAsia="en-GB"/>
              </w:rPr>
            </w:pPr>
          </w:p>
          <w:p w14:paraId="65DC671C"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They are prepared to work with other people that may be outside their particular friendship group.</w:t>
            </w:r>
          </w:p>
          <w:p w14:paraId="0DE4B5B7" w14:textId="77777777" w:rsidR="00DB4464" w:rsidRPr="00DB4464" w:rsidRDefault="00DB4464" w:rsidP="00DB4464">
            <w:pPr>
              <w:rPr>
                <w:rFonts w:eastAsia="Times New Roman" w:cs="Arial"/>
                <w:color w:val="000000"/>
                <w:sz w:val="20"/>
                <w:szCs w:val="20"/>
                <w:lang w:eastAsia="en-GB"/>
              </w:rPr>
            </w:pPr>
          </w:p>
          <w:p w14:paraId="3E55BBD1"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 xml:space="preserve">They can work well in groups and can co-operate with others. </w:t>
            </w:r>
          </w:p>
          <w:p w14:paraId="66204FF1" w14:textId="77777777" w:rsidR="00DB4464" w:rsidRPr="00DB4464" w:rsidRDefault="00DB4464" w:rsidP="00DB4464">
            <w:pPr>
              <w:rPr>
                <w:rFonts w:eastAsia="Times New Roman" w:cs="Arial"/>
                <w:color w:val="000000"/>
                <w:sz w:val="20"/>
                <w:szCs w:val="20"/>
                <w:lang w:eastAsia="en-GB"/>
              </w:rPr>
            </w:pPr>
          </w:p>
          <w:p w14:paraId="3520C5E2"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 xml:space="preserve">They can solve problems and resolve conflicts with other people. </w:t>
            </w:r>
          </w:p>
          <w:p w14:paraId="2DBF0D7D" w14:textId="77777777" w:rsidR="00DB4464" w:rsidRPr="00DB4464" w:rsidRDefault="00DB4464" w:rsidP="00DB4464">
            <w:pPr>
              <w:rPr>
                <w:rFonts w:eastAsia="Times New Roman" w:cs="Arial"/>
                <w:b/>
                <w:color w:val="000000"/>
                <w:sz w:val="20"/>
                <w:szCs w:val="20"/>
                <w:lang w:eastAsia="en-GB"/>
              </w:rPr>
            </w:pPr>
          </w:p>
        </w:tc>
        <w:tc>
          <w:tcPr>
            <w:tcW w:w="3822" w:type="dxa"/>
            <w:vMerge w:val="restart"/>
          </w:tcPr>
          <w:p w14:paraId="557C2816" w14:textId="77777777" w:rsidR="00DB4464" w:rsidRPr="00DB4464" w:rsidRDefault="00DB4464" w:rsidP="00DB4464">
            <w:pPr>
              <w:jc w:val="center"/>
              <w:rPr>
                <w:b/>
                <w:sz w:val="20"/>
                <w:szCs w:val="20"/>
              </w:rPr>
            </w:pPr>
            <w:r w:rsidRPr="00DB4464">
              <w:rPr>
                <w:b/>
                <w:sz w:val="20"/>
                <w:szCs w:val="20"/>
              </w:rPr>
              <w:t xml:space="preserve">RESILIENCE </w:t>
            </w:r>
          </w:p>
          <w:p w14:paraId="40BDE703" w14:textId="77777777" w:rsidR="00DB4464" w:rsidRPr="00DB4464" w:rsidRDefault="00DB4464" w:rsidP="00DB4464">
            <w:pPr>
              <w:jc w:val="center"/>
              <w:rPr>
                <w:b/>
                <w:sz w:val="20"/>
                <w:szCs w:val="20"/>
              </w:rPr>
            </w:pPr>
            <w:r w:rsidRPr="00DB4464">
              <w:rPr>
                <w:i/>
                <w:sz w:val="20"/>
                <w:szCs w:val="20"/>
              </w:rPr>
              <w:t>examples include</w:t>
            </w:r>
          </w:p>
          <w:p w14:paraId="6B62F1B3" w14:textId="77777777" w:rsidR="00DB4464" w:rsidRPr="00DB4464" w:rsidRDefault="00DB4464" w:rsidP="00DB4464">
            <w:pPr>
              <w:rPr>
                <w:b/>
                <w:sz w:val="20"/>
                <w:szCs w:val="20"/>
              </w:rPr>
            </w:pPr>
          </w:p>
          <w:p w14:paraId="3E5DC2A7" w14:textId="77777777" w:rsidR="00DB4464" w:rsidRPr="00DB4464" w:rsidRDefault="00DB4464" w:rsidP="00DB4464">
            <w:pPr>
              <w:rPr>
                <w:sz w:val="20"/>
                <w:szCs w:val="20"/>
              </w:rPr>
            </w:pPr>
            <w:r w:rsidRPr="00DB4464">
              <w:rPr>
                <w:sz w:val="20"/>
                <w:szCs w:val="20"/>
              </w:rPr>
              <w:t>They can cope with change without feeling too overwhelmed or anxious.</w:t>
            </w:r>
          </w:p>
          <w:p w14:paraId="02F2C34E" w14:textId="77777777" w:rsidR="00DB4464" w:rsidRPr="00DB4464" w:rsidRDefault="00DB4464" w:rsidP="00DB4464">
            <w:pPr>
              <w:rPr>
                <w:sz w:val="20"/>
                <w:szCs w:val="20"/>
              </w:rPr>
            </w:pPr>
          </w:p>
          <w:p w14:paraId="4882274E" w14:textId="77777777" w:rsidR="00DB4464" w:rsidRPr="00DB4464" w:rsidRDefault="00DB4464" w:rsidP="00DB4464">
            <w:pPr>
              <w:rPr>
                <w:sz w:val="20"/>
                <w:szCs w:val="20"/>
              </w:rPr>
            </w:pPr>
            <w:r w:rsidRPr="00DB4464">
              <w:rPr>
                <w:sz w:val="20"/>
                <w:szCs w:val="20"/>
              </w:rPr>
              <w:t>They can keep going with a task even if is challenging.</w:t>
            </w:r>
          </w:p>
          <w:p w14:paraId="680A4E5D" w14:textId="77777777" w:rsidR="00DB4464" w:rsidRPr="00DB4464" w:rsidRDefault="00DB4464" w:rsidP="00DB4464">
            <w:pPr>
              <w:rPr>
                <w:sz w:val="20"/>
                <w:szCs w:val="20"/>
              </w:rPr>
            </w:pPr>
          </w:p>
          <w:p w14:paraId="362637B0" w14:textId="77777777" w:rsidR="00DB4464" w:rsidRPr="00DB4464" w:rsidRDefault="00DB4464" w:rsidP="00DB4464">
            <w:pPr>
              <w:rPr>
                <w:sz w:val="20"/>
                <w:szCs w:val="20"/>
              </w:rPr>
            </w:pPr>
            <w:r w:rsidRPr="00DB4464">
              <w:rPr>
                <w:sz w:val="20"/>
                <w:szCs w:val="20"/>
              </w:rPr>
              <w:t>They can tackle difficult tasks and are happy to ask for help.</w:t>
            </w:r>
          </w:p>
          <w:p w14:paraId="19219836" w14:textId="77777777" w:rsidR="00DB4464" w:rsidRPr="00DB4464" w:rsidRDefault="00DB4464" w:rsidP="00DB4464">
            <w:pPr>
              <w:rPr>
                <w:sz w:val="20"/>
                <w:szCs w:val="20"/>
              </w:rPr>
            </w:pPr>
          </w:p>
          <w:p w14:paraId="415D616E" w14:textId="77777777" w:rsidR="00DB4464" w:rsidRPr="00DB4464" w:rsidRDefault="00DB4464" w:rsidP="00DB4464">
            <w:pPr>
              <w:rPr>
                <w:sz w:val="20"/>
                <w:szCs w:val="20"/>
              </w:rPr>
            </w:pPr>
            <w:r w:rsidRPr="00DB4464">
              <w:rPr>
                <w:sz w:val="20"/>
                <w:szCs w:val="20"/>
              </w:rPr>
              <w:t>They see mistakes as an opportunity to learn more.</w:t>
            </w:r>
          </w:p>
          <w:p w14:paraId="296FEF7D" w14:textId="77777777" w:rsidR="00DB4464" w:rsidRPr="00DB4464" w:rsidRDefault="00DB4464" w:rsidP="00DB4464">
            <w:pPr>
              <w:rPr>
                <w:sz w:val="20"/>
                <w:szCs w:val="20"/>
              </w:rPr>
            </w:pPr>
          </w:p>
          <w:p w14:paraId="2AFBF289" w14:textId="77777777" w:rsidR="00DB4464" w:rsidRPr="00DB4464" w:rsidRDefault="00DB4464" w:rsidP="00DB4464">
            <w:pPr>
              <w:rPr>
                <w:sz w:val="20"/>
                <w:szCs w:val="20"/>
              </w:rPr>
            </w:pPr>
            <w:r w:rsidRPr="00DB4464">
              <w:rPr>
                <w:sz w:val="20"/>
                <w:szCs w:val="20"/>
              </w:rPr>
              <w:t>They enjoy challenging work as this helps them to make progress.</w:t>
            </w:r>
          </w:p>
          <w:p w14:paraId="7194DBDC" w14:textId="77777777" w:rsidR="00DB4464" w:rsidRPr="00DB4464" w:rsidRDefault="00DB4464" w:rsidP="00DB4464">
            <w:pPr>
              <w:rPr>
                <w:rFonts w:eastAsia="Times New Roman" w:cs="Arial"/>
                <w:b/>
                <w:color w:val="000000"/>
                <w:sz w:val="20"/>
                <w:szCs w:val="20"/>
                <w:lang w:eastAsia="en-GB"/>
              </w:rPr>
            </w:pPr>
          </w:p>
        </w:tc>
        <w:tc>
          <w:tcPr>
            <w:tcW w:w="3690" w:type="dxa"/>
          </w:tcPr>
          <w:p w14:paraId="4F2540D4" w14:textId="77777777" w:rsidR="00DB4464" w:rsidRPr="00DB4464" w:rsidRDefault="00DB4464" w:rsidP="00DB4464">
            <w:pPr>
              <w:jc w:val="center"/>
              <w:rPr>
                <w:sz w:val="20"/>
                <w:szCs w:val="20"/>
              </w:rPr>
            </w:pPr>
            <w:r w:rsidRPr="00DB4464">
              <w:rPr>
                <w:b/>
                <w:sz w:val="20"/>
                <w:szCs w:val="20"/>
              </w:rPr>
              <w:t>MANAGING FEELINGS</w:t>
            </w:r>
            <w:r w:rsidRPr="00DB4464">
              <w:rPr>
                <w:sz w:val="20"/>
                <w:szCs w:val="20"/>
              </w:rPr>
              <w:t xml:space="preserve"> </w:t>
            </w:r>
          </w:p>
          <w:p w14:paraId="229177ED" w14:textId="77777777" w:rsidR="00DB4464" w:rsidRPr="00DB4464" w:rsidRDefault="00DB4464" w:rsidP="00DB4464">
            <w:pPr>
              <w:jc w:val="center"/>
              <w:rPr>
                <w:b/>
                <w:sz w:val="20"/>
                <w:szCs w:val="20"/>
              </w:rPr>
            </w:pPr>
            <w:r w:rsidRPr="00DB4464">
              <w:rPr>
                <w:i/>
                <w:sz w:val="20"/>
                <w:szCs w:val="20"/>
              </w:rPr>
              <w:t>examples include</w:t>
            </w:r>
          </w:p>
          <w:p w14:paraId="769D0D3C" w14:textId="77777777" w:rsidR="00DB4464" w:rsidRPr="00DB4464" w:rsidRDefault="00DB4464" w:rsidP="00DB4464">
            <w:pPr>
              <w:rPr>
                <w:rFonts w:eastAsia="Times New Roman" w:cs="Arial"/>
                <w:color w:val="000000"/>
                <w:sz w:val="20"/>
                <w:szCs w:val="20"/>
                <w:lang w:eastAsia="en-GB"/>
              </w:rPr>
            </w:pPr>
          </w:p>
          <w:p w14:paraId="4BB60880"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 xml:space="preserve">They can express emotions clearly and openly in an appropriate way. </w:t>
            </w:r>
          </w:p>
          <w:p w14:paraId="54CD245A" w14:textId="77777777" w:rsidR="00DB4464" w:rsidRPr="00DB4464" w:rsidRDefault="00DB4464" w:rsidP="00DB4464">
            <w:pPr>
              <w:rPr>
                <w:rFonts w:eastAsia="Times New Roman" w:cs="Arial"/>
                <w:color w:val="000000"/>
                <w:sz w:val="20"/>
                <w:szCs w:val="20"/>
                <w:lang w:eastAsia="en-GB"/>
              </w:rPr>
            </w:pPr>
          </w:p>
          <w:p w14:paraId="24C2EC6E"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They can stop themselves behaving in ways that lead to negative consequences.</w:t>
            </w:r>
          </w:p>
          <w:p w14:paraId="1231BE67" w14:textId="77777777" w:rsidR="00DB4464" w:rsidRPr="00DB4464" w:rsidRDefault="00DB4464" w:rsidP="00DB4464">
            <w:pPr>
              <w:rPr>
                <w:rFonts w:eastAsia="Times New Roman" w:cs="Arial"/>
                <w:color w:val="000000"/>
                <w:sz w:val="20"/>
                <w:szCs w:val="20"/>
                <w:lang w:eastAsia="en-GB"/>
              </w:rPr>
            </w:pPr>
          </w:p>
          <w:p w14:paraId="2DB79BB0"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 xml:space="preserve">They know that feelings can affect learning and relationships. </w:t>
            </w:r>
          </w:p>
          <w:p w14:paraId="36FEB5B0" w14:textId="77777777" w:rsidR="00DB4464" w:rsidRPr="00DB4464" w:rsidRDefault="00DB4464" w:rsidP="00DB4464">
            <w:pPr>
              <w:rPr>
                <w:rFonts w:eastAsia="Times New Roman" w:cs="Arial"/>
                <w:color w:val="000000"/>
                <w:sz w:val="20"/>
                <w:szCs w:val="20"/>
                <w:lang w:eastAsia="en-GB"/>
              </w:rPr>
            </w:pPr>
          </w:p>
          <w:p w14:paraId="25FC2E72"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They can use a range of strategies for managing uncomfortable feelings.</w:t>
            </w:r>
          </w:p>
          <w:p w14:paraId="30D7AA69" w14:textId="77777777" w:rsidR="00DB4464" w:rsidRPr="00DB4464" w:rsidRDefault="00DB4464" w:rsidP="00DB4464">
            <w:pPr>
              <w:rPr>
                <w:rFonts w:eastAsia="Times New Roman" w:cs="Arial"/>
                <w:color w:val="000000"/>
                <w:sz w:val="20"/>
                <w:szCs w:val="20"/>
                <w:lang w:eastAsia="en-GB"/>
              </w:rPr>
            </w:pPr>
          </w:p>
          <w:p w14:paraId="7196D064" w14:textId="77777777" w:rsidR="00DB4464" w:rsidRPr="00DB4464" w:rsidRDefault="00DB4464" w:rsidP="00DB4464">
            <w:pPr>
              <w:rPr>
                <w:rFonts w:eastAsia="Times New Roman" w:cs="Arial"/>
                <w:b/>
                <w:color w:val="000000"/>
                <w:sz w:val="20"/>
                <w:szCs w:val="20"/>
                <w:lang w:eastAsia="en-GB"/>
              </w:rPr>
            </w:pPr>
          </w:p>
        </w:tc>
      </w:tr>
      <w:tr w:rsidR="00DB4464" w:rsidRPr="00DB4464" w14:paraId="155D97FD" w14:textId="77777777" w:rsidTr="00A0421C">
        <w:trPr>
          <w:trHeight w:val="2402"/>
          <w:jc w:val="center"/>
        </w:trPr>
        <w:tc>
          <w:tcPr>
            <w:tcW w:w="3403" w:type="dxa"/>
            <w:vMerge/>
          </w:tcPr>
          <w:p w14:paraId="34FF1C98" w14:textId="77777777" w:rsidR="00DB4464" w:rsidRPr="00DB4464" w:rsidRDefault="00DB4464" w:rsidP="00DB4464">
            <w:pPr>
              <w:jc w:val="center"/>
              <w:rPr>
                <w:b/>
                <w:sz w:val="20"/>
                <w:szCs w:val="20"/>
              </w:rPr>
            </w:pPr>
          </w:p>
        </w:tc>
        <w:tc>
          <w:tcPr>
            <w:tcW w:w="3822" w:type="dxa"/>
            <w:vMerge/>
          </w:tcPr>
          <w:p w14:paraId="6D072C0D" w14:textId="77777777" w:rsidR="00DB4464" w:rsidRPr="00DB4464" w:rsidRDefault="00DB4464" w:rsidP="00DB4464">
            <w:pPr>
              <w:jc w:val="center"/>
              <w:rPr>
                <w:b/>
                <w:sz w:val="20"/>
                <w:szCs w:val="20"/>
              </w:rPr>
            </w:pPr>
          </w:p>
        </w:tc>
        <w:tc>
          <w:tcPr>
            <w:tcW w:w="3690" w:type="dxa"/>
            <w:vMerge w:val="restart"/>
          </w:tcPr>
          <w:p w14:paraId="61D2E8B4" w14:textId="77777777" w:rsidR="00DB4464" w:rsidRPr="00DB4464" w:rsidRDefault="00DB4464" w:rsidP="00DB4464">
            <w:pPr>
              <w:jc w:val="center"/>
              <w:rPr>
                <w:rFonts w:eastAsia="Times New Roman" w:cs="Arial"/>
                <w:b/>
                <w:color w:val="000000"/>
                <w:sz w:val="20"/>
                <w:szCs w:val="20"/>
                <w:lang w:eastAsia="en-GB"/>
              </w:rPr>
            </w:pPr>
            <w:r w:rsidRPr="00DB4464">
              <w:rPr>
                <w:rFonts w:eastAsia="Times New Roman" w:cs="Arial"/>
                <w:b/>
                <w:color w:val="000000"/>
                <w:sz w:val="20"/>
                <w:szCs w:val="20"/>
                <w:lang w:eastAsia="en-GB"/>
              </w:rPr>
              <w:t>META COGNITION</w:t>
            </w:r>
          </w:p>
          <w:p w14:paraId="7B111B1D" w14:textId="77777777" w:rsidR="00DB4464" w:rsidRPr="00DB4464" w:rsidRDefault="00DB4464" w:rsidP="00DB4464">
            <w:pPr>
              <w:jc w:val="center"/>
              <w:rPr>
                <w:rFonts w:eastAsia="Times New Roman" w:cs="Arial"/>
                <w:color w:val="000000"/>
                <w:sz w:val="20"/>
                <w:szCs w:val="20"/>
                <w:lang w:eastAsia="en-GB"/>
              </w:rPr>
            </w:pPr>
            <w:r w:rsidRPr="00DB4464">
              <w:rPr>
                <w:rFonts w:eastAsia="Times New Roman" w:cs="Arial"/>
                <w:color w:val="000000"/>
                <w:sz w:val="20"/>
                <w:szCs w:val="20"/>
                <w:lang w:eastAsia="en-GB"/>
              </w:rPr>
              <w:t>examples include</w:t>
            </w:r>
          </w:p>
          <w:p w14:paraId="48A21919" w14:textId="77777777" w:rsidR="00DB4464" w:rsidRPr="00DB4464" w:rsidRDefault="00DB4464" w:rsidP="00DB4464">
            <w:pPr>
              <w:rPr>
                <w:rFonts w:eastAsia="Times New Roman" w:cs="Arial"/>
                <w:b/>
                <w:color w:val="000000"/>
                <w:sz w:val="20"/>
                <w:szCs w:val="20"/>
                <w:lang w:eastAsia="en-GB"/>
              </w:rPr>
            </w:pPr>
          </w:p>
          <w:p w14:paraId="10C3BBD5"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They are willing to accept a level of challenge in their learning.</w:t>
            </w:r>
          </w:p>
          <w:p w14:paraId="6BD18F9B" w14:textId="77777777" w:rsidR="00DB4464" w:rsidRPr="00DB4464" w:rsidRDefault="00DB4464" w:rsidP="00DB4464">
            <w:pPr>
              <w:rPr>
                <w:rFonts w:eastAsia="Times New Roman" w:cs="Arial"/>
                <w:color w:val="000000"/>
                <w:sz w:val="20"/>
                <w:szCs w:val="20"/>
                <w:lang w:eastAsia="en-GB"/>
              </w:rPr>
            </w:pPr>
          </w:p>
          <w:p w14:paraId="238601FE" w14:textId="72DC520F" w:rsid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They can talk about and explain if a task was too easy or too hard.</w:t>
            </w:r>
          </w:p>
          <w:p w14:paraId="0944F5CD" w14:textId="77777777" w:rsidR="00A0421C" w:rsidRPr="00DB4464" w:rsidRDefault="00A0421C" w:rsidP="00DB4464">
            <w:pPr>
              <w:rPr>
                <w:rFonts w:eastAsia="Times New Roman" w:cs="Arial"/>
                <w:color w:val="000000"/>
                <w:sz w:val="20"/>
                <w:szCs w:val="20"/>
                <w:lang w:eastAsia="en-GB"/>
              </w:rPr>
            </w:pPr>
          </w:p>
          <w:p w14:paraId="031F6D19" w14:textId="77777777" w:rsidR="00DB4464" w:rsidRPr="00DB4464" w:rsidRDefault="00B54C20" w:rsidP="00DB4464">
            <w:pPr>
              <w:rPr>
                <w:rFonts w:eastAsia="Times New Roman" w:cs="Arial"/>
                <w:color w:val="000000"/>
                <w:sz w:val="20"/>
                <w:szCs w:val="20"/>
                <w:lang w:eastAsia="en-GB"/>
              </w:rPr>
            </w:pPr>
            <w:r>
              <w:rPr>
                <w:rFonts w:eastAsia="Times New Roman" w:cs="Arial"/>
                <w:color w:val="000000"/>
                <w:sz w:val="20"/>
                <w:szCs w:val="20"/>
                <w:lang w:eastAsia="en-GB"/>
              </w:rPr>
              <w:t>They can</w:t>
            </w:r>
            <w:r w:rsidR="00DB4464" w:rsidRPr="00DB4464">
              <w:rPr>
                <w:rFonts w:eastAsia="Times New Roman" w:cs="Arial"/>
                <w:color w:val="000000"/>
                <w:sz w:val="20"/>
                <w:szCs w:val="20"/>
                <w:lang w:eastAsia="en-GB"/>
              </w:rPr>
              <w:t xml:space="preserve"> recognise what helps them to learn best in particular situations.</w:t>
            </w:r>
          </w:p>
          <w:p w14:paraId="0F3CABC7" w14:textId="77777777" w:rsidR="00DB4464" w:rsidRPr="00DB4464" w:rsidRDefault="00DB4464" w:rsidP="00DB4464">
            <w:pPr>
              <w:rPr>
                <w:rFonts w:eastAsia="Times New Roman" w:cs="Arial"/>
                <w:color w:val="000000"/>
                <w:sz w:val="20"/>
                <w:szCs w:val="20"/>
                <w:lang w:eastAsia="en-GB"/>
              </w:rPr>
            </w:pPr>
          </w:p>
          <w:p w14:paraId="01B24B14"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They can plan their work.</w:t>
            </w:r>
          </w:p>
          <w:p w14:paraId="5B08B5D1" w14:textId="77777777" w:rsidR="00DB4464" w:rsidRPr="00DB4464" w:rsidRDefault="00DB4464" w:rsidP="00DB4464">
            <w:pPr>
              <w:rPr>
                <w:rFonts w:eastAsia="Times New Roman" w:cs="Arial"/>
                <w:color w:val="000000"/>
                <w:sz w:val="20"/>
                <w:szCs w:val="20"/>
                <w:lang w:eastAsia="en-GB"/>
              </w:rPr>
            </w:pPr>
          </w:p>
          <w:p w14:paraId="1BDC14AE"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 xml:space="preserve">They can use a range of strategies to help them to achieve e.g. using a mind map, mnemonics for facts, word association </w:t>
            </w:r>
            <w:proofErr w:type="spellStart"/>
            <w:r w:rsidRPr="00DB4464">
              <w:rPr>
                <w:rFonts w:eastAsia="Times New Roman" w:cs="Arial"/>
                <w:color w:val="000000"/>
                <w:sz w:val="20"/>
                <w:szCs w:val="20"/>
                <w:lang w:eastAsia="en-GB"/>
              </w:rPr>
              <w:t>etc</w:t>
            </w:r>
            <w:proofErr w:type="spellEnd"/>
          </w:p>
          <w:p w14:paraId="16DEB4AB" w14:textId="77777777" w:rsidR="00DB4464" w:rsidRPr="00DB4464" w:rsidRDefault="00DB4464" w:rsidP="00DB4464">
            <w:pPr>
              <w:rPr>
                <w:rFonts w:eastAsia="Times New Roman" w:cs="Arial"/>
                <w:color w:val="000000"/>
                <w:sz w:val="20"/>
                <w:szCs w:val="20"/>
                <w:lang w:eastAsia="en-GB"/>
              </w:rPr>
            </w:pPr>
          </w:p>
          <w:p w14:paraId="4344C9C4"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They know what they are good at and what they need to improve.</w:t>
            </w:r>
          </w:p>
          <w:p w14:paraId="0AD9C6F4" w14:textId="77777777" w:rsidR="00DB4464" w:rsidRPr="00DB4464" w:rsidRDefault="00DB4464" w:rsidP="00DB4464">
            <w:pPr>
              <w:rPr>
                <w:rFonts w:eastAsia="Times New Roman" w:cs="Arial"/>
                <w:color w:val="000000"/>
                <w:sz w:val="20"/>
                <w:szCs w:val="20"/>
                <w:lang w:eastAsia="en-GB"/>
              </w:rPr>
            </w:pPr>
          </w:p>
          <w:p w14:paraId="372B0AE7" w14:textId="77777777" w:rsidR="00DB4464" w:rsidRPr="00DB4464" w:rsidRDefault="00DB4464" w:rsidP="00DB4464">
            <w:pPr>
              <w:rPr>
                <w:rFonts w:eastAsia="Times New Roman" w:cs="Arial"/>
                <w:b/>
                <w:color w:val="000000"/>
                <w:sz w:val="20"/>
                <w:szCs w:val="20"/>
                <w:lang w:eastAsia="en-GB"/>
              </w:rPr>
            </w:pPr>
            <w:r w:rsidRPr="00DB4464">
              <w:rPr>
                <w:rFonts w:eastAsia="Times New Roman" w:cs="Arial"/>
                <w:color w:val="000000"/>
                <w:sz w:val="20"/>
                <w:szCs w:val="20"/>
                <w:lang w:eastAsia="en-GB"/>
              </w:rPr>
              <w:t>They can talk about their learning confidentl</w:t>
            </w:r>
            <w:r w:rsidRPr="00DB4464">
              <w:rPr>
                <w:rFonts w:eastAsia="Times New Roman" w:cs="Arial"/>
                <w:b/>
                <w:color w:val="000000"/>
                <w:sz w:val="20"/>
                <w:szCs w:val="20"/>
                <w:lang w:eastAsia="en-GB"/>
              </w:rPr>
              <w:t>y.</w:t>
            </w:r>
          </w:p>
          <w:p w14:paraId="4B1F511A" w14:textId="77777777" w:rsidR="00DB4464" w:rsidRPr="00DB4464" w:rsidRDefault="00DB4464" w:rsidP="00DB4464">
            <w:pPr>
              <w:rPr>
                <w:rFonts w:eastAsia="Times New Roman" w:cs="Arial"/>
                <w:b/>
                <w:color w:val="000000"/>
                <w:sz w:val="20"/>
                <w:szCs w:val="20"/>
                <w:lang w:eastAsia="en-GB"/>
              </w:rPr>
            </w:pPr>
          </w:p>
          <w:p w14:paraId="02C8F904" w14:textId="77777777" w:rsidR="00DB4464" w:rsidRPr="00DB4464" w:rsidRDefault="00DB4464" w:rsidP="00DB4464">
            <w:pPr>
              <w:rPr>
                <w:b/>
                <w:sz w:val="20"/>
                <w:szCs w:val="20"/>
              </w:rPr>
            </w:pPr>
            <w:r w:rsidRPr="00DB4464">
              <w:rPr>
                <w:rFonts w:eastAsia="Times New Roman" w:cs="Arial"/>
                <w:color w:val="000000"/>
                <w:sz w:val="20"/>
                <w:szCs w:val="20"/>
                <w:lang w:eastAsia="en-GB"/>
              </w:rPr>
              <w:t xml:space="preserve">They can take responsibility for their own learning e.g. ask to move to a </w:t>
            </w:r>
            <w:r w:rsidRPr="00DB4464">
              <w:rPr>
                <w:rFonts w:eastAsia="Times New Roman" w:cs="Arial"/>
                <w:color w:val="000000"/>
                <w:sz w:val="20"/>
                <w:szCs w:val="20"/>
                <w:lang w:eastAsia="en-GB"/>
              </w:rPr>
              <w:lastRenderedPageBreak/>
              <w:t>different space away from someone who might be distracting them.</w:t>
            </w:r>
          </w:p>
        </w:tc>
      </w:tr>
      <w:tr w:rsidR="00DB4464" w:rsidRPr="00DB4464" w14:paraId="7E86B497" w14:textId="77777777" w:rsidTr="0063671C">
        <w:trPr>
          <w:trHeight w:val="4019"/>
          <w:jc w:val="center"/>
        </w:trPr>
        <w:tc>
          <w:tcPr>
            <w:tcW w:w="3403" w:type="dxa"/>
          </w:tcPr>
          <w:p w14:paraId="35D54440" w14:textId="77777777" w:rsidR="00DB4464" w:rsidRPr="00DB4464" w:rsidRDefault="00DB4464" w:rsidP="00DB4464">
            <w:pPr>
              <w:jc w:val="center"/>
              <w:rPr>
                <w:b/>
                <w:sz w:val="20"/>
                <w:szCs w:val="20"/>
              </w:rPr>
            </w:pPr>
            <w:r w:rsidRPr="00DB4464">
              <w:rPr>
                <w:b/>
                <w:sz w:val="20"/>
                <w:szCs w:val="20"/>
              </w:rPr>
              <w:t xml:space="preserve">EMPATHY </w:t>
            </w:r>
            <w:r w:rsidRPr="00DB4464">
              <w:rPr>
                <w:i/>
                <w:sz w:val="20"/>
                <w:szCs w:val="20"/>
              </w:rPr>
              <w:t>examples include</w:t>
            </w:r>
          </w:p>
          <w:p w14:paraId="65F9C3DC" w14:textId="77777777" w:rsidR="00DB4464" w:rsidRPr="00DB4464" w:rsidRDefault="00DB4464" w:rsidP="00DB4464">
            <w:pPr>
              <w:rPr>
                <w:rFonts w:eastAsia="Times New Roman" w:cs="Arial"/>
                <w:color w:val="000000"/>
                <w:sz w:val="20"/>
                <w:szCs w:val="20"/>
                <w:lang w:eastAsia="en-GB"/>
              </w:rPr>
            </w:pPr>
          </w:p>
          <w:p w14:paraId="250418B0"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They know that other people can express their emotions differently.</w:t>
            </w:r>
          </w:p>
          <w:p w14:paraId="5023141B" w14:textId="77777777" w:rsidR="00DB4464" w:rsidRPr="00DB4464" w:rsidRDefault="00DB4464" w:rsidP="00DB4464">
            <w:pPr>
              <w:rPr>
                <w:rFonts w:eastAsia="Times New Roman" w:cs="Arial"/>
                <w:color w:val="000000"/>
                <w:sz w:val="20"/>
                <w:szCs w:val="20"/>
                <w:lang w:eastAsia="en-GB"/>
              </w:rPr>
            </w:pPr>
          </w:p>
          <w:p w14:paraId="1CDB6C82"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 xml:space="preserve">They can see the world from other people’s points of view. </w:t>
            </w:r>
          </w:p>
          <w:p w14:paraId="1F3B1409" w14:textId="77777777" w:rsidR="00DB4464" w:rsidRPr="00DB4464" w:rsidRDefault="00DB4464" w:rsidP="00DB4464">
            <w:pPr>
              <w:rPr>
                <w:rFonts w:eastAsia="Times New Roman" w:cs="Arial"/>
                <w:color w:val="000000"/>
                <w:sz w:val="20"/>
                <w:szCs w:val="20"/>
                <w:lang w:eastAsia="en-GB"/>
              </w:rPr>
            </w:pPr>
          </w:p>
          <w:p w14:paraId="0733A146" w14:textId="77777777" w:rsidR="00DB4464" w:rsidRPr="00DB4464" w:rsidRDefault="00DB4464" w:rsidP="00DB4464">
            <w:pPr>
              <w:rPr>
                <w:rFonts w:eastAsia="Times New Roman" w:cs="Arial"/>
                <w:color w:val="000000"/>
                <w:sz w:val="20"/>
                <w:szCs w:val="20"/>
                <w:lang w:eastAsia="en-GB"/>
              </w:rPr>
            </w:pPr>
            <w:r w:rsidRPr="00DB4464">
              <w:rPr>
                <w:rFonts w:eastAsia="Times New Roman" w:cs="Arial"/>
                <w:color w:val="000000"/>
                <w:sz w:val="20"/>
                <w:szCs w:val="20"/>
                <w:lang w:eastAsia="en-GB"/>
              </w:rPr>
              <w:t xml:space="preserve">They can show respect for people from different cultures or backgrounds. </w:t>
            </w:r>
          </w:p>
          <w:p w14:paraId="562C75D1" w14:textId="77777777" w:rsidR="00DB4464" w:rsidRPr="00DB4464" w:rsidRDefault="00DB4464" w:rsidP="00DB4464">
            <w:pPr>
              <w:rPr>
                <w:rFonts w:eastAsia="Times New Roman" w:cs="Arial"/>
                <w:color w:val="000000"/>
                <w:sz w:val="20"/>
                <w:szCs w:val="20"/>
                <w:lang w:eastAsia="en-GB"/>
              </w:rPr>
            </w:pPr>
          </w:p>
          <w:p w14:paraId="0E14C75C" w14:textId="77777777" w:rsidR="00DB4464" w:rsidRPr="00DB4464" w:rsidRDefault="00DB4464" w:rsidP="00DB4464">
            <w:pPr>
              <w:rPr>
                <w:rFonts w:eastAsia="Times New Roman" w:cs="Arial"/>
                <w:b/>
                <w:color w:val="000000"/>
                <w:sz w:val="20"/>
                <w:szCs w:val="20"/>
                <w:lang w:eastAsia="en-GB"/>
              </w:rPr>
            </w:pPr>
            <w:r w:rsidRPr="00DB4464">
              <w:rPr>
                <w:rFonts w:eastAsia="Times New Roman" w:cs="Arial"/>
                <w:color w:val="000000"/>
                <w:sz w:val="20"/>
                <w:szCs w:val="20"/>
                <w:lang w:eastAsia="en-GB"/>
              </w:rPr>
              <w:t xml:space="preserve">They can listen to others and respond supportively and positively. </w:t>
            </w:r>
          </w:p>
        </w:tc>
        <w:tc>
          <w:tcPr>
            <w:tcW w:w="3822" w:type="dxa"/>
          </w:tcPr>
          <w:p w14:paraId="221C6540" w14:textId="77777777" w:rsidR="00DB4464" w:rsidRPr="00DB4464" w:rsidRDefault="00DB4464" w:rsidP="00DB4464">
            <w:pPr>
              <w:jc w:val="center"/>
              <w:rPr>
                <w:b/>
                <w:sz w:val="20"/>
                <w:szCs w:val="20"/>
              </w:rPr>
            </w:pPr>
            <w:r w:rsidRPr="00DB4464">
              <w:rPr>
                <w:b/>
                <w:sz w:val="20"/>
                <w:szCs w:val="20"/>
              </w:rPr>
              <w:t xml:space="preserve">BEING ORGANISED </w:t>
            </w:r>
            <w:r w:rsidRPr="00DB4464">
              <w:rPr>
                <w:i/>
                <w:sz w:val="20"/>
                <w:szCs w:val="20"/>
              </w:rPr>
              <w:t>examples include</w:t>
            </w:r>
          </w:p>
          <w:p w14:paraId="664355AD" w14:textId="77777777" w:rsidR="00DB4464" w:rsidRPr="00DB4464" w:rsidRDefault="00DB4464" w:rsidP="00DB4464">
            <w:pPr>
              <w:rPr>
                <w:b/>
                <w:sz w:val="20"/>
                <w:szCs w:val="20"/>
              </w:rPr>
            </w:pPr>
          </w:p>
          <w:p w14:paraId="15E7B6E2" w14:textId="77777777" w:rsidR="00DB4464" w:rsidRPr="00DB4464" w:rsidRDefault="00DB4464" w:rsidP="00DB4464">
            <w:pPr>
              <w:rPr>
                <w:sz w:val="20"/>
                <w:szCs w:val="20"/>
              </w:rPr>
            </w:pPr>
            <w:r w:rsidRPr="00DB4464">
              <w:rPr>
                <w:sz w:val="20"/>
                <w:szCs w:val="20"/>
              </w:rPr>
              <w:t>They come to school with a clear idea of what they need to do.</w:t>
            </w:r>
          </w:p>
          <w:p w14:paraId="1A965116" w14:textId="77777777" w:rsidR="00DB4464" w:rsidRPr="00DB4464" w:rsidRDefault="00DB4464" w:rsidP="00DB4464">
            <w:pPr>
              <w:rPr>
                <w:sz w:val="20"/>
                <w:szCs w:val="20"/>
              </w:rPr>
            </w:pPr>
          </w:p>
          <w:p w14:paraId="5DF0CE61" w14:textId="77777777" w:rsidR="00DB4464" w:rsidRPr="00DB4464" w:rsidRDefault="00DB4464" w:rsidP="00DB4464">
            <w:pPr>
              <w:rPr>
                <w:sz w:val="20"/>
                <w:szCs w:val="20"/>
              </w:rPr>
            </w:pPr>
            <w:r w:rsidRPr="00DB4464">
              <w:rPr>
                <w:sz w:val="20"/>
                <w:szCs w:val="20"/>
              </w:rPr>
              <w:t>They have everything with them that they need for the day e.g. reading book, packed lunch box etc.</w:t>
            </w:r>
          </w:p>
          <w:p w14:paraId="7DF4E37C" w14:textId="77777777" w:rsidR="00DB4464" w:rsidRPr="00DB4464" w:rsidRDefault="00DB4464" w:rsidP="00DB4464">
            <w:pPr>
              <w:rPr>
                <w:sz w:val="20"/>
                <w:szCs w:val="20"/>
              </w:rPr>
            </w:pPr>
          </w:p>
          <w:p w14:paraId="06E17EA4" w14:textId="77777777" w:rsidR="00DB4464" w:rsidRPr="00DB4464" w:rsidRDefault="00DB4464" w:rsidP="00DB4464">
            <w:pPr>
              <w:rPr>
                <w:sz w:val="20"/>
                <w:szCs w:val="20"/>
              </w:rPr>
            </w:pPr>
            <w:r w:rsidRPr="00DB4464">
              <w:rPr>
                <w:sz w:val="20"/>
                <w:szCs w:val="20"/>
              </w:rPr>
              <w:t xml:space="preserve">They record their homework and ensure tasks </w:t>
            </w:r>
            <w:proofErr w:type="gramStart"/>
            <w:r w:rsidRPr="00DB4464">
              <w:rPr>
                <w:sz w:val="20"/>
                <w:szCs w:val="20"/>
              </w:rPr>
              <w:t>are handed</w:t>
            </w:r>
            <w:proofErr w:type="gramEnd"/>
            <w:r w:rsidRPr="00DB4464">
              <w:rPr>
                <w:sz w:val="20"/>
                <w:szCs w:val="20"/>
              </w:rPr>
              <w:t xml:space="preserve"> back on time.</w:t>
            </w:r>
          </w:p>
          <w:p w14:paraId="44FB30F8" w14:textId="77777777" w:rsidR="00DB4464" w:rsidRPr="00DB4464" w:rsidRDefault="00DB4464" w:rsidP="00DB4464">
            <w:pPr>
              <w:rPr>
                <w:sz w:val="20"/>
                <w:szCs w:val="20"/>
              </w:rPr>
            </w:pPr>
          </w:p>
          <w:p w14:paraId="672377B6" w14:textId="77777777" w:rsidR="00DB4464" w:rsidRPr="00DB4464" w:rsidRDefault="00DB4464" w:rsidP="00DB4464">
            <w:pPr>
              <w:rPr>
                <w:sz w:val="20"/>
                <w:szCs w:val="20"/>
              </w:rPr>
            </w:pPr>
            <w:r w:rsidRPr="00DB4464">
              <w:rPr>
                <w:sz w:val="20"/>
                <w:szCs w:val="20"/>
              </w:rPr>
              <w:t>They keep their own desk/book bag in an orderly way.</w:t>
            </w:r>
          </w:p>
          <w:p w14:paraId="1DA6542E" w14:textId="77777777" w:rsidR="00DB4464" w:rsidRPr="00DB4464" w:rsidRDefault="00DB4464" w:rsidP="00DB4464">
            <w:pPr>
              <w:rPr>
                <w:sz w:val="20"/>
                <w:szCs w:val="20"/>
              </w:rPr>
            </w:pPr>
          </w:p>
          <w:p w14:paraId="4AD453E2" w14:textId="77777777" w:rsidR="00DB4464" w:rsidRPr="00DB4464" w:rsidRDefault="00DB4464" w:rsidP="00DB4464">
            <w:pPr>
              <w:rPr>
                <w:rFonts w:eastAsia="Times New Roman" w:cs="Arial"/>
                <w:b/>
                <w:color w:val="000000"/>
                <w:sz w:val="20"/>
                <w:szCs w:val="20"/>
                <w:lang w:eastAsia="en-GB"/>
              </w:rPr>
            </w:pPr>
            <w:r w:rsidRPr="00DB4464">
              <w:rPr>
                <w:sz w:val="20"/>
                <w:szCs w:val="20"/>
              </w:rPr>
              <w:t xml:space="preserve">They </w:t>
            </w:r>
            <w:proofErr w:type="gramStart"/>
            <w:r w:rsidRPr="00DB4464">
              <w:rPr>
                <w:sz w:val="20"/>
                <w:szCs w:val="20"/>
              </w:rPr>
              <w:t>plan ahead</w:t>
            </w:r>
            <w:proofErr w:type="gramEnd"/>
            <w:r w:rsidRPr="00DB4464">
              <w:rPr>
                <w:sz w:val="20"/>
                <w:szCs w:val="20"/>
              </w:rPr>
              <w:t xml:space="preserve"> and raise issues with plenty of time for them to be resolved.</w:t>
            </w:r>
          </w:p>
        </w:tc>
        <w:tc>
          <w:tcPr>
            <w:tcW w:w="3690" w:type="dxa"/>
            <w:vMerge/>
          </w:tcPr>
          <w:p w14:paraId="3041E394" w14:textId="77777777" w:rsidR="00DB4464" w:rsidRPr="00DB4464" w:rsidRDefault="00DB4464" w:rsidP="00DB4464">
            <w:pPr>
              <w:rPr>
                <w:rFonts w:eastAsia="Times New Roman" w:cs="Arial"/>
                <w:color w:val="000000"/>
                <w:sz w:val="20"/>
                <w:szCs w:val="20"/>
                <w:lang w:eastAsia="en-GB"/>
              </w:rPr>
            </w:pPr>
          </w:p>
        </w:tc>
      </w:tr>
    </w:tbl>
    <w:p w14:paraId="722B00AE" w14:textId="77777777" w:rsidR="00DB4464" w:rsidRPr="00DB4464" w:rsidRDefault="00DB4464" w:rsidP="00DB4464">
      <w:pPr>
        <w:spacing w:after="0" w:line="240" w:lineRule="auto"/>
        <w:rPr>
          <w:rFonts w:ascii="Arial" w:eastAsia="Times New Roman" w:hAnsi="Arial" w:cs="Arial"/>
          <w:b/>
          <w:color w:val="000000"/>
          <w:sz w:val="20"/>
          <w:szCs w:val="20"/>
          <w:lang w:eastAsia="en-GB"/>
        </w:rPr>
      </w:pPr>
    </w:p>
    <w:p w14:paraId="42C6D796" w14:textId="77777777" w:rsidR="00DB4464" w:rsidRPr="00DB4464" w:rsidRDefault="00DB4464" w:rsidP="00DB4464">
      <w:pPr>
        <w:spacing w:after="0" w:line="240" w:lineRule="auto"/>
        <w:rPr>
          <w:rFonts w:ascii="Arial" w:eastAsia="Times New Roman" w:hAnsi="Arial" w:cs="Arial"/>
          <w:b/>
          <w:color w:val="000000"/>
          <w:sz w:val="20"/>
          <w:szCs w:val="20"/>
          <w:lang w:eastAsia="en-GB"/>
        </w:rPr>
      </w:pPr>
    </w:p>
    <w:p w14:paraId="19D9D609" w14:textId="77777777" w:rsidR="00FB11BE" w:rsidRDefault="00FB11BE" w:rsidP="00B02473">
      <w:pPr>
        <w:spacing w:after="0" w:line="240" w:lineRule="auto"/>
        <w:jc w:val="both"/>
        <w:rPr>
          <w:rFonts w:ascii="Calibri" w:eastAsia="Times New Roman" w:hAnsi="Calibri" w:cs="Arial"/>
          <w:b/>
          <w:sz w:val="28"/>
          <w:szCs w:val="28"/>
          <w:u w:val="single"/>
          <w:lang w:eastAsia="en-GB"/>
        </w:rPr>
      </w:pPr>
    </w:p>
    <w:p w14:paraId="5D51C219" w14:textId="0100E18F" w:rsidR="00B02473" w:rsidRPr="00077708" w:rsidRDefault="00B54C20" w:rsidP="00B02473">
      <w:pPr>
        <w:spacing w:after="0" w:line="240" w:lineRule="auto"/>
        <w:jc w:val="both"/>
        <w:rPr>
          <w:rFonts w:ascii="Calibri" w:eastAsia="Times New Roman" w:hAnsi="Calibri" w:cs="Arial"/>
          <w:b/>
          <w:u w:val="single"/>
          <w:lang w:eastAsia="en-GB"/>
        </w:rPr>
      </w:pPr>
      <w:r w:rsidRPr="00077708">
        <w:rPr>
          <w:rFonts w:ascii="Calibri" w:eastAsia="Times New Roman" w:hAnsi="Calibri" w:cs="Arial"/>
          <w:b/>
          <w:u w:val="single"/>
          <w:lang w:eastAsia="en-GB"/>
        </w:rPr>
        <w:t>Book scrutiny and</w:t>
      </w:r>
      <w:r w:rsidR="00B02473" w:rsidRPr="00077708">
        <w:rPr>
          <w:rFonts w:ascii="Calibri" w:eastAsia="Times New Roman" w:hAnsi="Calibri" w:cs="Arial"/>
          <w:b/>
          <w:u w:val="single"/>
          <w:lang w:eastAsia="en-GB"/>
        </w:rPr>
        <w:t xml:space="preserve"> Moderation</w:t>
      </w:r>
    </w:p>
    <w:p w14:paraId="6E1831B3" w14:textId="77777777" w:rsidR="0032116D" w:rsidRPr="00077708" w:rsidRDefault="0032116D" w:rsidP="00B02473">
      <w:pPr>
        <w:spacing w:after="0" w:line="240" w:lineRule="auto"/>
        <w:jc w:val="both"/>
        <w:rPr>
          <w:rFonts w:ascii="Calibri" w:eastAsia="Times New Roman" w:hAnsi="Calibri" w:cs="Arial"/>
          <w:b/>
          <w:u w:val="single"/>
          <w:lang w:eastAsia="en-GB"/>
        </w:rPr>
      </w:pPr>
    </w:p>
    <w:p w14:paraId="60A711C4" w14:textId="256F91B6" w:rsidR="00B02473" w:rsidRPr="00077708" w:rsidRDefault="00B02473" w:rsidP="00B02473">
      <w:pPr>
        <w:spacing w:after="0" w:line="240" w:lineRule="auto"/>
        <w:jc w:val="both"/>
        <w:rPr>
          <w:rFonts w:ascii="Calibri" w:eastAsia="Times New Roman" w:hAnsi="Calibri" w:cs="Arial"/>
          <w:lang w:eastAsia="en-GB"/>
        </w:rPr>
      </w:pPr>
      <w:r w:rsidRPr="00077708">
        <w:rPr>
          <w:rFonts w:ascii="Calibri" w:eastAsia="Times New Roman" w:hAnsi="Calibri" w:cs="Arial"/>
          <w:lang w:eastAsia="en-GB"/>
        </w:rPr>
        <w:t xml:space="preserve">Book scrutiny will happen regularly during learning walks carried out by the Head </w:t>
      </w:r>
      <w:r w:rsidR="006807CF" w:rsidRPr="00077708">
        <w:rPr>
          <w:rFonts w:ascii="Calibri" w:eastAsia="Times New Roman" w:hAnsi="Calibri" w:cs="Arial"/>
          <w:lang w:eastAsia="en-GB"/>
        </w:rPr>
        <w:t>teacher</w:t>
      </w:r>
      <w:r w:rsidRPr="00077708">
        <w:rPr>
          <w:rFonts w:ascii="Calibri" w:eastAsia="Times New Roman" w:hAnsi="Calibri" w:cs="Arial"/>
          <w:lang w:eastAsia="en-GB"/>
        </w:rPr>
        <w:t xml:space="preserve">.  Moderation will take place at least twice a year in staff meetings.   </w:t>
      </w:r>
      <w:r w:rsidR="00647E1B" w:rsidRPr="00077708">
        <w:rPr>
          <w:rFonts w:ascii="Calibri" w:eastAsia="Times New Roman" w:hAnsi="Calibri" w:cs="Arial"/>
          <w:lang w:eastAsia="en-GB"/>
        </w:rPr>
        <w:t>Learners</w:t>
      </w:r>
      <w:r w:rsidRPr="00077708">
        <w:rPr>
          <w:rFonts w:ascii="Calibri" w:eastAsia="Times New Roman" w:hAnsi="Calibri" w:cs="Arial"/>
          <w:lang w:eastAsia="en-GB"/>
        </w:rPr>
        <w:t xml:space="preserve"> work </w:t>
      </w:r>
      <w:proofErr w:type="gramStart"/>
      <w:r w:rsidRPr="00077708">
        <w:rPr>
          <w:rFonts w:ascii="Calibri" w:eastAsia="Times New Roman" w:hAnsi="Calibri" w:cs="Arial"/>
          <w:lang w:eastAsia="en-GB"/>
        </w:rPr>
        <w:t>will be compared and discussed to ensure consistency across the whole team</w:t>
      </w:r>
      <w:proofErr w:type="gramEnd"/>
      <w:r w:rsidRPr="00077708">
        <w:rPr>
          <w:rFonts w:ascii="Calibri" w:eastAsia="Times New Roman" w:hAnsi="Calibri" w:cs="Arial"/>
          <w:lang w:eastAsia="en-GB"/>
        </w:rPr>
        <w:t xml:space="preserve">. Teachers </w:t>
      </w:r>
      <w:proofErr w:type="gramStart"/>
      <w:r w:rsidRPr="00077708">
        <w:rPr>
          <w:rFonts w:ascii="Calibri" w:eastAsia="Times New Roman" w:hAnsi="Calibri" w:cs="Arial"/>
          <w:lang w:eastAsia="en-GB"/>
        </w:rPr>
        <w:t>are also facilitated</w:t>
      </w:r>
      <w:proofErr w:type="gramEnd"/>
      <w:r w:rsidRPr="00077708">
        <w:rPr>
          <w:rFonts w:ascii="Calibri" w:eastAsia="Times New Roman" w:hAnsi="Calibri" w:cs="Arial"/>
          <w:lang w:eastAsia="en-GB"/>
        </w:rPr>
        <w:t xml:space="preserve"> to attend S</w:t>
      </w:r>
      <w:r w:rsidR="006807CF" w:rsidRPr="00077708">
        <w:rPr>
          <w:rFonts w:ascii="Calibri" w:eastAsia="Times New Roman" w:hAnsi="Calibri" w:cs="Arial"/>
          <w:lang w:eastAsia="en-GB"/>
        </w:rPr>
        <w:t>taffordshire</w:t>
      </w:r>
      <w:r w:rsidRPr="00077708">
        <w:rPr>
          <w:rFonts w:ascii="Calibri" w:eastAsia="Times New Roman" w:hAnsi="Calibri" w:cs="Arial"/>
          <w:lang w:eastAsia="en-GB"/>
        </w:rPr>
        <w:t xml:space="preserve"> Network meetings and to build networks with subject teachers in other </w:t>
      </w:r>
      <w:r w:rsidR="00FB11BE" w:rsidRPr="00077708">
        <w:rPr>
          <w:rFonts w:ascii="Calibri" w:eastAsia="Times New Roman" w:hAnsi="Calibri" w:cs="Arial"/>
          <w:lang w:eastAsia="en-GB"/>
        </w:rPr>
        <w:t xml:space="preserve">special </w:t>
      </w:r>
      <w:r w:rsidRPr="00077708">
        <w:rPr>
          <w:rFonts w:ascii="Calibri" w:eastAsia="Times New Roman" w:hAnsi="Calibri" w:cs="Arial"/>
          <w:lang w:eastAsia="en-GB"/>
        </w:rPr>
        <w:t xml:space="preserve">schools to facilitate an understanding of standards nationally. We encourage all of our teachers to be reflective practitioners. The emphasis is on understanding why </w:t>
      </w:r>
      <w:r w:rsidR="00647E1B" w:rsidRPr="00077708">
        <w:rPr>
          <w:rFonts w:ascii="Calibri" w:eastAsia="Times New Roman" w:hAnsi="Calibri" w:cs="Arial"/>
          <w:lang w:eastAsia="en-GB"/>
        </w:rPr>
        <w:t>learners</w:t>
      </w:r>
      <w:r w:rsidRPr="00077708">
        <w:rPr>
          <w:rFonts w:ascii="Calibri" w:eastAsia="Times New Roman" w:hAnsi="Calibri" w:cs="Arial"/>
          <w:lang w:eastAsia="en-GB"/>
        </w:rPr>
        <w:t xml:space="preserve"> perform in the way they have and exploring different ways of maximising each </w:t>
      </w:r>
      <w:proofErr w:type="gramStart"/>
      <w:r w:rsidR="00FB11BE" w:rsidRPr="00077708">
        <w:rPr>
          <w:rFonts w:ascii="Calibri" w:eastAsia="Times New Roman" w:hAnsi="Calibri" w:cs="Arial"/>
          <w:lang w:eastAsia="en-GB"/>
        </w:rPr>
        <w:t>learner</w:t>
      </w:r>
      <w:r w:rsidR="00B54C20" w:rsidRPr="00077708">
        <w:rPr>
          <w:rFonts w:ascii="Calibri" w:eastAsia="Times New Roman" w:hAnsi="Calibri" w:cs="Arial"/>
          <w:lang w:eastAsia="en-GB"/>
        </w:rPr>
        <w:t>’</w:t>
      </w:r>
      <w:r w:rsidR="00FB11BE" w:rsidRPr="00077708">
        <w:rPr>
          <w:rFonts w:ascii="Calibri" w:eastAsia="Times New Roman" w:hAnsi="Calibri" w:cs="Arial"/>
          <w:lang w:eastAsia="en-GB"/>
        </w:rPr>
        <w:t>s</w:t>
      </w:r>
      <w:proofErr w:type="gramEnd"/>
      <w:r w:rsidRPr="00077708">
        <w:rPr>
          <w:rFonts w:ascii="Calibri" w:eastAsia="Times New Roman" w:hAnsi="Calibri" w:cs="Arial"/>
          <w:lang w:eastAsia="en-GB"/>
        </w:rPr>
        <w:t xml:space="preserve"> potential </w:t>
      </w:r>
      <w:r w:rsidR="003166E5" w:rsidRPr="00077708">
        <w:rPr>
          <w:rFonts w:ascii="Calibri" w:eastAsia="Times New Roman" w:hAnsi="Calibri" w:cs="Arial"/>
          <w:lang w:eastAsia="en-GB"/>
        </w:rPr>
        <w:t>whilst</w:t>
      </w:r>
      <w:r w:rsidRPr="00077708">
        <w:rPr>
          <w:rFonts w:ascii="Calibri" w:eastAsia="Times New Roman" w:hAnsi="Calibri" w:cs="Arial"/>
          <w:lang w:eastAsia="en-GB"/>
        </w:rPr>
        <w:t xml:space="preserve"> ensuring we do not put artificial ceilings on their attainment aspirations because of their </w:t>
      </w:r>
      <w:r w:rsidR="006807CF" w:rsidRPr="00077708">
        <w:rPr>
          <w:rFonts w:ascii="Calibri" w:eastAsia="Times New Roman" w:hAnsi="Calibri" w:cs="Arial"/>
          <w:lang w:eastAsia="en-GB"/>
        </w:rPr>
        <w:t xml:space="preserve">perceived learning difficulties or </w:t>
      </w:r>
      <w:r w:rsidRPr="00077708">
        <w:rPr>
          <w:rFonts w:ascii="Calibri" w:eastAsia="Times New Roman" w:hAnsi="Calibri" w:cs="Arial"/>
          <w:lang w:eastAsia="en-GB"/>
        </w:rPr>
        <w:t>earlier life challenges.</w:t>
      </w:r>
    </w:p>
    <w:p w14:paraId="54E11D2A" w14:textId="77777777" w:rsidR="00552D98" w:rsidRPr="00077708" w:rsidRDefault="00552D98"/>
    <w:p w14:paraId="6C60D441" w14:textId="77777777" w:rsidR="00B02473" w:rsidRPr="00077708" w:rsidRDefault="00B02473" w:rsidP="00B02473">
      <w:pPr>
        <w:spacing w:after="0" w:line="240" w:lineRule="auto"/>
        <w:jc w:val="both"/>
        <w:rPr>
          <w:rFonts w:ascii="Calibri" w:eastAsia="Times New Roman" w:hAnsi="Calibri" w:cs="Arial"/>
          <w:b/>
          <w:u w:val="single"/>
          <w:lang w:eastAsia="en-GB"/>
        </w:rPr>
      </w:pPr>
      <w:r w:rsidRPr="00077708">
        <w:rPr>
          <w:rFonts w:ascii="Calibri" w:eastAsia="Times New Roman" w:hAnsi="Calibri" w:cs="Arial"/>
          <w:b/>
          <w:u w:val="single"/>
          <w:lang w:eastAsia="en-GB"/>
        </w:rPr>
        <w:t xml:space="preserve">Lesson observations </w:t>
      </w:r>
    </w:p>
    <w:p w14:paraId="31126E5D" w14:textId="77777777" w:rsidR="00B02473" w:rsidRPr="00077708" w:rsidRDefault="00B02473" w:rsidP="00B02473">
      <w:pPr>
        <w:spacing w:after="0" w:line="240" w:lineRule="auto"/>
        <w:jc w:val="both"/>
        <w:rPr>
          <w:rFonts w:ascii="Calibri" w:eastAsia="Times New Roman" w:hAnsi="Calibri" w:cs="Arial"/>
          <w:lang w:eastAsia="en-GB"/>
        </w:rPr>
      </w:pPr>
    </w:p>
    <w:p w14:paraId="43154729" w14:textId="105BE615" w:rsidR="00B672B0" w:rsidRPr="00077708" w:rsidRDefault="00B02473" w:rsidP="00B02473">
      <w:pPr>
        <w:spacing w:after="0" w:line="240" w:lineRule="auto"/>
        <w:jc w:val="both"/>
        <w:rPr>
          <w:rFonts w:ascii="Calibri" w:eastAsia="Times New Roman" w:hAnsi="Calibri" w:cs="Arial"/>
          <w:lang w:eastAsia="en-GB"/>
        </w:rPr>
      </w:pPr>
      <w:r w:rsidRPr="00077708">
        <w:rPr>
          <w:rFonts w:ascii="Calibri" w:eastAsia="Times New Roman" w:hAnsi="Calibri" w:cs="Arial"/>
          <w:lang w:eastAsia="en-GB"/>
        </w:rPr>
        <w:t xml:space="preserve">Teachers are encouraged to undertake regular lesson observations of all practitioners working at the school to ensure that reciprocal learning takes place and standards of teaching continue to be raised across the </w:t>
      </w:r>
      <w:proofErr w:type="gramStart"/>
      <w:r w:rsidRPr="00077708">
        <w:rPr>
          <w:rFonts w:ascii="Calibri" w:eastAsia="Times New Roman" w:hAnsi="Calibri" w:cs="Arial"/>
          <w:lang w:eastAsia="en-GB"/>
        </w:rPr>
        <w:t>whole-school</w:t>
      </w:r>
      <w:proofErr w:type="gramEnd"/>
      <w:r w:rsidRPr="00077708">
        <w:rPr>
          <w:rFonts w:ascii="Calibri" w:eastAsia="Times New Roman" w:hAnsi="Calibri" w:cs="Arial"/>
          <w:lang w:eastAsia="en-GB"/>
        </w:rPr>
        <w:t xml:space="preserve">. The philosophy must always be that we can learn from one another. Once observed, a peer review </w:t>
      </w:r>
      <w:r w:rsidR="003166E5" w:rsidRPr="00077708">
        <w:rPr>
          <w:rFonts w:ascii="Calibri" w:eastAsia="Times New Roman" w:hAnsi="Calibri" w:cs="Arial"/>
          <w:lang w:eastAsia="en-GB"/>
        </w:rPr>
        <w:t xml:space="preserve">sheet </w:t>
      </w:r>
      <w:proofErr w:type="gramStart"/>
      <w:r w:rsidRPr="00077708">
        <w:rPr>
          <w:rFonts w:ascii="Calibri" w:eastAsia="Times New Roman" w:hAnsi="Calibri" w:cs="Arial"/>
          <w:lang w:eastAsia="en-GB"/>
        </w:rPr>
        <w:t>should be completed</w:t>
      </w:r>
      <w:proofErr w:type="gramEnd"/>
      <w:r w:rsidRPr="00077708">
        <w:rPr>
          <w:rFonts w:ascii="Calibri" w:eastAsia="Times New Roman" w:hAnsi="Calibri" w:cs="Arial"/>
          <w:lang w:eastAsia="en-GB"/>
        </w:rPr>
        <w:t xml:space="preserve"> to ensure that the visiting teacher has reflected on what they have seen and any strategies and aspects of their own pedagogy that can be honed following their observation. </w:t>
      </w:r>
      <w:proofErr w:type="gramStart"/>
      <w:r w:rsidRPr="00077708">
        <w:rPr>
          <w:rFonts w:ascii="Calibri" w:eastAsia="Times New Roman" w:hAnsi="Calibri" w:cs="Arial"/>
          <w:lang w:eastAsia="en-GB"/>
        </w:rPr>
        <w:t>At least one annual lesson observation will also be conducted by the Head teacher</w:t>
      </w:r>
      <w:proofErr w:type="gramEnd"/>
      <w:r w:rsidRPr="00077708">
        <w:rPr>
          <w:rFonts w:ascii="Calibri" w:eastAsia="Times New Roman" w:hAnsi="Calibri" w:cs="Arial"/>
          <w:lang w:eastAsia="en-GB"/>
        </w:rPr>
        <w:t xml:space="preserve"> in the summer term to ensure consistency across the whole-school regarding the quality of teaching and this will feed into the on-going school </w:t>
      </w:r>
      <w:r w:rsidR="003166E5" w:rsidRPr="00077708">
        <w:rPr>
          <w:rFonts w:ascii="Calibri" w:eastAsia="Times New Roman" w:hAnsi="Calibri" w:cs="Arial"/>
          <w:lang w:eastAsia="en-GB"/>
        </w:rPr>
        <w:t>self-e</w:t>
      </w:r>
      <w:r w:rsidRPr="00077708">
        <w:rPr>
          <w:rFonts w:ascii="Calibri" w:eastAsia="Times New Roman" w:hAnsi="Calibri" w:cs="Arial"/>
          <w:lang w:eastAsia="en-GB"/>
        </w:rPr>
        <w:t>valuation. The Head teacher will visit lessons more frequently on learning walks to inform areas of development and to share good practice.</w:t>
      </w:r>
      <w:r w:rsidR="00B672B0" w:rsidRPr="00077708">
        <w:rPr>
          <w:rFonts w:ascii="Calibri" w:eastAsia="Times New Roman" w:hAnsi="Calibri" w:cs="Arial"/>
          <w:lang w:eastAsia="en-GB"/>
        </w:rPr>
        <w:t xml:space="preserve">  If a teacher is struggling, a support programme will be set up and targets set and monitored more regularly.  We have the advantage of having </w:t>
      </w:r>
      <w:r w:rsidR="00CD7344" w:rsidRPr="00077708">
        <w:rPr>
          <w:rFonts w:ascii="Calibri" w:eastAsia="Times New Roman" w:hAnsi="Calibri" w:cs="Arial"/>
          <w:lang w:eastAsia="en-GB"/>
        </w:rPr>
        <w:t>access to both</w:t>
      </w:r>
      <w:r w:rsidR="00B672B0" w:rsidRPr="00077708">
        <w:rPr>
          <w:rFonts w:ascii="Calibri" w:eastAsia="Times New Roman" w:hAnsi="Calibri" w:cs="Arial"/>
          <w:lang w:eastAsia="en-GB"/>
        </w:rPr>
        <w:t xml:space="preserve"> </w:t>
      </w:r>
      <w:r w:rsidR="00B54C20" w:rsidRPr="00077708">
        <w:rPr>
          <w:rFonts w:ascii="Calibri" w:eastAsia="Times New Roman" w:hAnsi="Calibri" w:cs="Arial"/>
          <w:lang w:eastAsia="en-GB"/>
        </w:rPr>
        <w:t>primary</w:t>
      </w:r>
      <w:r w:rsidR="00B672B0" w:rsidRPr="00077708">
        <w:rPr>
          <w:rFonts w:ascii="Calibri" w:eastAsia="Times New Roman" w:hAnsi="Calibri" w:cs="Arial"/>
          <w:lang w:eastAsia="en-GB"/>
        </w:rPr>
        <w:t xml:space="preserve"> </w:t>
      </w:r>
      <w:r w:rsidR="00CD7344" w:rsidRPr="00077708">
        <w:rPr>
          <w:rFonts w:ascii="Calibri" w:eastAsia="Times New Roman" w:hAnsi="Calibri" w:cs="Arial"/>
          <w:lang w:eastAsia="en-GB"/>
        </w:rPr>
        <w:t xml:space="preserve">and secondary </w:t>
      </w:r>
      <w:r w:rsidR="00B672B0" w:rsidRPr="00077708">
        <w:rPr>
          <w:rFonts w:ascii="Calibri" w:eastAsia="Times New Roman" w:hAnsi="Calibri" w:cs="Arial"/>
          <w:lang w:eastAsia="en-GB"/>
        </w:rPr>
        <w:t>school specialis</w:t>
      </w:r>
      <w:r w:rsidR="0032116D" w:rsidRPr="00077708">
        <w:rPr>
          <w:rFonts w:ascii="Calibri" w:eastAsia="Times New Roman" w:hAnsi="Calibri" w:cs="Arial"/>
          <w:lang w:eastAsia="en-GB"/>
        </w:rPr>
        <w:t>t</w:t>
      </w:r>
      <w:r w:rsidR="00B672B0" w:rsidRPr="00077708">
        <w:rPr>
          <w:rFonts w:ascii="Calibri" w:eastAsia="Times New Roman" w:hAnsi="Calibri" w:cs="Arial"/>
          <w:lang w:eastAsia="en-GB"/>
        </w:rPr>
        <w:t xml:space="preserve"> colleagues </w:t>
      </w:r>
      <w:r w:rsidR="00CD7344" w:rsidRPr="00077708">
        <w:rPr>
          <w:rFonts w:ascii="Calibri" w:eastAsia="Times New Roman" w:hAnsi="Calibri" w:cs="Arial"/>
          <w:lang w:eastAsia="en-GB"/>
        </w:rPr>
        <w:t xml:space="preserve">within the New Reflexions Group </w:t>
      </w:r>
      <w:r w:rsidR="00B672B0" w:rsidRPr="00077708">
        <w:rPr>
          <w:rFonts w:ascii="Calibri" w:eastAsia="Times New Roman" w:hAnsi="Calibri" w:cs="Arial"/>
          <w:lang w:eastAsia="en-GB"/>
        </w:rPr>
        <w:t xml:space="preserve">and supportive links </w:t>
      </w:r>
      <w:proofErr w:type="gramStart"/>
      <w:r w:rsidR="00B672B0" w:rsidRPr="00077708">
        <w:rPr>
          <w:rFonts w:ascii="Calibri" w:eastAsia="Times New Roman" w:hAnsi="Calibri" w:cs="Arial"/>
          <w:lang w:eastAsia="en-GB"/>
        </w:rPr>
        <w:t>can be made</w:t>
      </w:r>
      <w:proofErr w:type="gramEnd"/>
      <w:r w:rsidR="00B672B0" w:rsidRPr="00077708">
        <w:rPr>
          <w:rFonts w:ascii="Calibri" w:eastAsia="Times New Roman" w:hAnsi="Calibri" w:cs="Arial"/>
          <w:lang w:eastAsia="en-GB"/>
        </w:rPr>
        <w:t>.</w:t>
      </w:r>
      <w:r w:rsidR="0032116D" w:rsidRPr="00077708">
        <w:rPr>
          <w:rFonts w:ascii="Calibri" w:eastAsia="Times New Roman" w:hAnsi="Calibri" w:cs="Arial"/>
          <w:lang w:eastAsia="en-GB"/>
        </w:rPr>
        <w:t xml:space="preserve">  Our appraisal, performance management and capability policy gives further guidance for supporting teachers.</w:t>
      </w:r>
    </w:p>
    <w:p w14:paraId="0030964D" w14:textId="77777777" w:rsidR="00B672B0" w:rsidRPr="00077708" w:rsidRDefault="00B672B0" w:rsidP="00B672B0">
      <w:pPr>
        <w:keepNext/>
        <w:spacing w:before="240" w:after="60" w:line="240" w:lineRule="auto"/>
        <w:jc w:val="both"/>
        <w:outlineLvl w:val="0"/>
        <w:rPr>
          <w:rFonts w:ascii="Calibri" w:eastAsia="Times New Roman" w:hAnsi="Calibri" w:cs="Arial"/>
          <w:b/>
          <w:bCs/>
          <w:kern w:val="32"/>
          <w:u w:val="single"/>
          <w:lang w:eastAsia="en-GB"/>
        </w:rPr>
      </w:pPr>
      <w:r w:rsidRPr="00077708">
        <w:rPr>
          <w:rFonts w:ascii="Calibri" w:eastAsia="Times New Roman" w:hAnsi="Calibri" w:cs="Arial"/>
          <w:b/>
          <w:bCs/>
          <w:kern w:val="32"/>
          <w:u w:val="single"/>
          <w:lang w:eastAsia="en-GB"/>
        </w:rPr>
        <w:t>Reporting</w:t>
      </w:r>
    </w:p>
    <w:p w14:paraId="756A901C" w14:textId="65423A48" w:rsidR="003166E5" w:rsidRPr="00077708" w:rsidRDefault="003166E5" w:rsidP="003166E5">
      <w:r w:rsidRPr="00077708">
        <w:t xml:space="preserve">It is important that we share information with those who are involved with or supporting a </w:t>
      </w:r>
      <w:r w:rsidR="0076522E">
        <w:t>learner</w:t>
      </w:r>
      <w:r w:rsidRPr="00077708">
        <w:t xml:space="preserve"> and to do this we make the following available</w:t>
      </w:r>
      <w:proofErr w:type="gramStart"/>
      <w:r w:rsidRPr="00077708">
        <w:t>;</w:t>
      </w:r>
      <w:proofErr w:type="gramEnd"/>
    </w:p>
    <w:p w14:paraId="57F300D8" w14:textId="77777777" w:rsidR="00B672B0" w:rsidRPr="00077708" w:rsidRDefault="00B672B0" w:rsidP="00B672B0">
      <w:pPr>
        <w:numPr>
          <w:ilvl w:val="0"/>
          <w:numId w:val="12"/>
        </w:numPr>
        <w:spacing w:after="0" w:line="240" w:lineRule="auto"/>
        <w:jc w:val="both"/>
        <w:rPr>
          <w:rFonts w:ascii="Calibri" w:eastAsia="Times New Roman" w:hAnsi="Calibri" w:cs="Arial"/>
          <w:lang w:eastAsia="en-GB"/>
        </w:rPr>
      </w:pPr>
      <w:r w:rsidRPr="00077708">
        <w:rPr>
          <w:rFonts w:ascii="Calibri" w:eastAsia="Times New Roman" w:hAnsi="Calibri" w:cs="Arial"/>
          <w:lang w:eastAsia="en-GB"/>
        </w:rPr>
        <w:t>Daily reports (grades for effort as well as attainment)</w:t>
      </w:r>
    </w:p>
    <w:p w14:paraId="6FBFC448" w14:textId="769BD3BC" w:rsidR="00B672B0" w:rsidRPr="0076522E" w:rsidRDefault="00B672B0" w:rsidP="00B672B0">
      <w:pPr>
        <w:numPr>
          <w:ilvl w:val="0"/>
          <w:numId w:val="12"/>
        </w:numPr>
        <w:spacing w:after="0" w:line="240" w:lineRule="auto"/>
        <w:jc w:val="both"/>
        <w:rPr>
          <w:rFonts w:ascii="Calibri" w:eastAsia="Times New Roman" w:hAnsi="Calibri" w:cs="Arial"/>
          <w:lang w:eastAsia="en-GB"/>
        </w:rPr>
      </w:pPr>
      <w:r w:rsidRPr="0076522E">
        <w:rPr>
          <w:rFonts w:ascii="Calibri" w:eastAsia="Times New Roman" w:hAnsi="Calibri" w:cs="Arial"/>
          <w:lang w:eastAsia="en-GB"/>
        </w:rPr>
        <w:t xml:space="preserve">An annual written report for each </w:t>
      </w:r>
      <w:r w:rsidR="0076522E">
        <w:rPr>
          <w:rFonts w:ascii="Calibri" w:eastAsia="Times New Roman" w:hAnsi="Calibri" w:cs="Arial"/>
          <w:lang w:eastAsia="en-GB"/>
        </w:rPr>
        <w:t>learner</w:t>
      </w:r>
      <w:r w:rsidRPr="0076522E">
        <w:rPr>
          <w:rFonts w:ascii="Calibri" w:eastAsia="Times New Roman" w:hAnsi="Calibri" w:cs="Arial"/>
          <w:lang w:eastAsia="en-GB"/>
        </w:rPr>
        <w:t xml:space="preserve"> in the Summer Term</w:t>
      </w:r>
    </w:p>
    <w:p w14:paraId="679B998A" w14:textId="00006EF9" w:rsidR="00B672B0" w:rsidRPr="00077708" w:rsidRDefault="00B54C20" w:rsidP="00B672B0">
      <w:pPr>
        <w:numPr>
          <w:ilvl w:val="0"/>
          <w:numId w:val="12"/>
        </w:numPr>
        <w:spacing w:after="0" w:line="240" w:lineRule="auto"/>
        <w:jc w:val="both"/>
        <w:rPr>
          <w:rFonts w:ascii="Calibri" w:eastAsia="Times New Roman" w:hAnsi="Calibri" w:cs="Arial"/>
          <w:lang w:eastAsia="en-GB"/>
        </w:rPr>
      </w:pPr>
      <w:r w:rsidRPr="00077708">
        <w:rPr>
          <w:rFonts w:ascii="Calibri" w:eastAsia="Times New Roman" w:hAnsi="Calibri" w:cs="Arial"/>
          <w:lang w:eastAsia="en-GB"/>
        </w:rPr>
        <w:t>In addition to the annual S</w:t>
      </w:r>
      <w:r w:rsidR="00B672B0" w:rsidRPr="00077708">
        <w:rPr>
          <w:rFonts w:ascii="Calibri" w:eastAsia="Times New Roman" w:hAnsi="Calibri" w:cs="Arial"/>
          <w:lang w:eastAsia="en-GB"/>
        </w:rPr>
        <w:t xml:space="preserve">ummer report a short summary report for the Autumn and Spring terms </w:t>
      </w:r>
      <w:r w:rsidR="006807CF" w:rsidRPr="00077708">
        <w:rPr>
          <w:rFonts w:ascii="Calibri" w:eastAsia="Times New Roman" w:hAnsi="Calibri" w:cs="Arial"/>
          <w:lang w:eastAsia="en-GB"/>
        </w:rPr>
        <w:t>that includes attitude to learning, behaviour and academic progress</w:t>
      </w:r>
    </w:p>
    <w:p w14:paraId="01260334" w14:textId="33D2734C" w:rsidR="00B672B0" w:rsidRPr="00077708" w:rsidRDefault="00B672B0" w:rsidP="00B672B0">
      <w:pPr>
        <w:numPr>
          <w:ilvl w:val="0"/>
          <w:numId w:val="12"/>
        </w:numPr>
        <w:spacing w:after="0" w:line="240" w:lineRule="auto"/>
        <w:jc w:val="both"/>
        <w:rPr>
          <w:rFonts w:ascii="Calibri" w:eastAsia="Times New Roman" w:hAnsi="Calibri" w:cs="Arial"/>
          <w:lang w:eastAsia="en-GB"/>
        </w:rPr>
      </w:pPr>
      <w:r w:rsidRPr="00077708">
        <w:rPr>
          <w:rFonts w:ascii="Calibri" w:eastAsia="Times New Roman" w:hAnsi="Calibri" w:cs="Arial"/>
          <w:lang w:eastAsia="en-GB"/>
        </w:rPr>
        <w:lastRenderedPageBreak/>
        <w:t xml:space="preserve">Autumn Term </w:t>
      </w:r>
      <w:r w:rsidR="00B54C20" w:rsidRPr="00077708">
        <w:rPr>
          <w:rFonts w:ascii="Calibri" w:eastAsia="Times New Roman" w:hAnsi="Calibri" w:cs="Arial"/>
          <w:lang w:eastAsia="en-GB"/>
        </w:rPr>
        <w:t xml:space="preserve">and </w:t>
      </w:r>
      <w:proofErr w:type="gramStart"/>
      <w:r w:rsidR="00B54C20" w:rsidRPr="00077708">
        <w:rPr>
          <w:rFonts w:ascii="Calibri" w:eastAsia="Times New Roman" w:hAnsi="Calibri" w:cs="Arial"/>
          <w:lang w:eastAsia="en-GB"/>
        </w:rPr>
        <w:t>Spring</w:t>
      </w:r>
      <w:proofErr w:type="gramEnd"/>
      <w:r w:rsidR="00B54C20" w:rsidRPr="00077708">
        <w:rPr>
          <w:rFonts w:ascii="Calibri" w:eastAsia="Times New Roman" w:hAnsi="Calibri" w:cs="Arial"/>
          <w:lang w:eastAsia="en-GB"/>
        </w:rPr>
        <w:t xml:space="preserve"> term school review days where </w:t>
      </w:r>
      <w:r w:rsidR="0076522E">
        <w:rPr>
          <w:rFonts w:ascii="Calibri" w:eastAsia="Times New Roman" w:hAnsi="Calibri" w:cs="Arial"/>
          <w:lang w:eastAsia="en-GB"/>
        </w:rPr>
        <w:t>learner</w:t>
      </w:r>
      <w:r w:rsidR="00B54C20" w:rsidRPr="00077708">
        <w:rPr>
          <w:rFonts w:ascii="Calibri" w:eastAsia="Times New Roman" w:hAnsi="Calibri" w:cs="Arial"/>
          <w:lang w:eastAsia="en-GB"/>
        </w:rPr>
        <w:t>s and their</w:t>
      </w:r>
      <w:r w:rsidR="006807CF" w:rsidRPr="00077708">
        <w:rPr>
          <w:rFonts w:ascii="Calibri" w:eastAsia="Times New Roman" w:hAnsi="Calibri" w:cs="Arial"/>
          <w:lang w:eastAsia="en-GB"/>
        </w:rPr>
        <w:t xml:space="preserve"> parents/carers</w:t>
      </w:r>
      <w:r w:rsidR="00B54C20" w:rsidRPr="00077708">
        <w:rPr>
          <w:rFonts w:ascii="Calibri" w:eastAsia="Times New Roman" w:hAnsi="Calibri" w:cs="Arial"/>
          <w:lang w:eastAsia="en-GB"/>
        </w:rPr>
        <w:t xml:space="preserve"> take part</w:t>
      </w:r>
      <w:r w:rsidR="006807CF" w:rsidRPr="00077708">
        <w:rPr>
          <w:rFonts w:ascii="Calibri" w:eastAsia="Times New Roman" w:hAnsi="Calibri" w:cs="Arial"/>
          <w:lang w:eastAsia="en-GB"/>
        </w:rPr>
        <w:t xml:space="preserve"> in a meeting with </w:t>
      </w:r>
      <w:r w:rsidR="00BF38EB" w:rsidRPr="00077708">
        <w:rPr>
          <w:rFonts w:ascii="Calibri" w:eastAsia="Times New Roman" w:hAnsi="Calibri" w:cs="Arial"/>
          <w:lang w:eastAsia="en-GB"/>
        </w:rPr>
        <w:t>their</w:t>
      </w:r>
      <w:r w:rsidR="006807CF" w:rsidRPr="00077708">
        <w:rPr>
          <w:rFonts w:ascii="Calibri" w:eastAsia="Times New Roman" w:hAnsi="Calibri" w:cs="Arial"/>
          <w:lang w:eastAsia="en-GB"/>
        </w:rPr>
        <w:t xml:space="preserve"> teachers. </w:t>
      </w:r>
      <w:r w:rsidR="0076522E">
        <w:rPr>
          <w:rFonts w:ascii="Calibri" w:eastAsia="Times New Roman" w:hAnsi="Calibri" w:cs="Arial"/>
          <w:lang w:eastAsia="en-GB"/>
        </w:rPr>
        <w:t>For C</w:t>
      </w:r>
      <w:r w:rsidR="00BF38EB" w:rsidRPr="00077708">
        <w:rPr>
          <w:rFonts w:ascii="Calibri" w:eastAsia="Times New Roman" w:hAnsi="Calibri" w:cs="Arial"/>
          <w:lang w:eastAsia="en-GB"/>
        </w:rPr>
        <w:t xml:space="preserve">hildren who are Looked After, </w:t>
      </w:r>
      <w:r w:rsidR="00B54C20" w:rsidRPr="00077708">
        <w:rPr>
          <w:rFonts w:ascii="Calibri" w:eastAsia="Times New Roman" w:hAnsi="Calibri" w:cs="Arial"/>
          <w:lang w:eastAsia="en-GB"/>
        </w:rPr>
        <w:t>PEP</w:t>
      </w:r>
      <w:r w:rsidR="006807CF" w:rsidRPr="00077708">
        <w:rPr>
          <w:rFonts w:ascii="Calibri" w:eastAsia="Times New Roman" w:hAnsi="Calibri" w:cs="Arial"/>
          <w:lang w:eastAsia="en-GB"/>
        </w:rPr>
        <w:t xml:space="preserve"> meetings</w:t>
      </w:r>
      <w:r w:rsidR="00BF38EB" w:rsidRPr="00077708">
        <w:rPr>
          <w:rFonts w:ascii="Calibri" w:eastAsia="Times New Roman" w:hAnsi="Calibri" w:cs="Arial"/>
          <w:lang w:eastAsia="en-GB"/>
        </w:rPr>
        <w:t xml:space="preserve"> set termly targets (three per year) and bi-annual LAC meetings</w:t>
      </w:r>
      <w:r w:rsidR="006807CF" w:rsidRPr="00077708">
        <w:rPr>
          <w:rFonts w:ascii="Calibri" w:eastAsia="Times New Roman" w:hAnsi="Calibri" w:cs="Arial"/>
          <w:lang w:eastAsia="en-GB"/>
        </w:rPr>
        <w:t xml:space="preserve"> review progress and set </w:t>
      </w:r>
      <w:r w:rsidR="00BF38EB" w:rsidRPr="00077708">
        <w:rPr>
          <w:rFonts w:ascii="Calibri" w:eastAsia="Times New Roman" w:hAnsi="Calibri" w:cs="Arial"/>
          <w:lang w:eastAsia="en-GB"/>
        </w:rPr>
        <w:t>medium term</w:t>
      </w:r>
      <w:r w:rsidR="006807CF" w:rsidRPr="00077708">
        <w:rPr>
          <w:rFonts w:ascii="Calibri" w:eastAsia="Times New Roman" w:hAnsi="Calibri" w:cs="Arial"/>
          <w:lang w:eastAsia="en-GB"/>
        </w:rPr>
        <w:t xml:space="preserve"> targets</w:t>
      </w:r>
      <w:r w:rsidR="00B54C20" w:rsidRPr="00077708">
        <w:rPr>
          <w:rFonts w:ascii="Calibri" w:eastAsia="Times New Roman" w:hAnsi="Calibri" w:cs="Arial"/>
          <w:lang w:eastAsia="en-GB"/>
        </w:rPr>
        <w:t>.</w:t>
      </w:r>
    </w:p>
    <w:p w14:paraId="3A771DF4" w14:textId="445FBF59" w:rsidR="00B672B0" w:rsidRPr="00077708" w:rsidRDefault="006807CF" w:rsidP="00B672B0">
      <w:pPr>
        <w:numPr>
          <w:ilvl w:val="0"/>
          <w:numId w:val="12"/>
        </w:numPr>
        <w:spacing w:after="0" w:line="240" w:lineRule="auto"/>
        <w:jc w:val="both"/>
        <w:rPr>
          <w:rFonts w:ascii="Calibri" w:eastAsia="Times New Roman" w:hAnsi="Calibri" w:cs="Arial"/>
          <w:lang w:eastAsia="en-GB"/>
        </w:rPr>
      </w:pPr>
      <w:r w:rsidRPr="00077708">
        <w:rPr>
          <w:rFonts w:ascii="Calibri" w:eastAsia="Times New Roman" w:hAnsi="Calibri" w:cs="Arial"/>
          <w:lang w:eastAsia="en-GB"/>
        </w:rPr>
        <w:t xml:space="preserve">Information to inform </w:t>
      </w:r>
      <w:r w:rsidR="00B672B0" w:rsidRPr="00077708">
        <w:rPr>
          <w:rFonts w:ascii="Calibri" w:eastAsia="Times New Roman" w:hAnsi="Calibri" w:cs="Arial"/>
          <w:lang w:eastAsia="en-GB"/>
        </w:rPr>
        <w:t>Annual Review</w:t>
      </w:r>
      <w:r w:rsidRPr="00077708">
        <w:rPr>
          <w:rFonts w:ascii="Calibri" w:eastAsia="Times New Roman" w:hAnsi="Calibri" w:cs="Arial"/>
          <w:lang w:eastAsia="en-GB"/>
        </w:rPr>
        <w:t>s</w:t>
      </w:r>
      <w:r w:rsidR="00B672B0" w:rsidRPr="00077708">
        <w:rPr>
          <w:rFonts w:ascii="Calibri" w:eastAsia="Times New Roman" w:hAnsi="Calibri" w:cs="Arial"/>
          <w:lang w:eastAsia="en-GB"/>
        </w:rPr>
        <w:t xml:space="preserve"> of </w:t>
      </w:r>
      <w:r w:rsidRPr="00077708">
        <w:rPr>
          <w:rFonts w:ascii="Calibri" w:eastAsia="Times New Roman" w:hAnsi="Calibri" w:cs="Arial"/>
          <w:lang w:eastAsia="en-GB"/>
        </w:rPr>
        <w:t xml:space="preserve">each student’s </w:t>
      </w:r>
      <w:r w:rsidR="00B672B0" w:rsidRPr="00077708">
        <w:rPr>
          <w:rFonts w:ascii="Calibri" w:eastAsia="Times New Roman" w:hAnsi="Calibri" w:cs="Arial"/>
          <w:lang w:eastAsia="en-GB"/>
        </w:rPr>
        <w:t>EHCP, conducted in line with statutory regulations</w:t>
      </w:r>
    </w:p>
    <w:p w14:paraId="1E6E290C" w14:textId="77777777" w:rsidR="00B672B0" w:rsidRPr="00077708" w:rsidRDefault="00B54C20" w:rsidP="00B672B0">
      <w:pPr>
        <w:numPr>
          <w:ilvl w:val="0"/>
          <w:numId w:val="12"/>
        </w:numPr>
        <w:spacing w:after="0" w:line="240" w:lineRule="auto"/>
        <w:jc w:val="both"/>
        <w:rPr>
          <w:rFonts w:ascii="Calibri" w:eastAsia="Times New Roman" w:hAnsi="Calibri" w:cs="Arial"/>
          <w:lang w:eastAsia="en-GB"/>
        </w:rPr>
      </w:pPr>
      <w:r w:rsidRPr="00077708">
        <w:rPr>
          <w:rFonts w:ascii="Calibri" w:eastAsia="Times New Roman" w:hAnsi="Calibri" w:cs="Arial"/>
          <w:lang w:eastAsia="en-GB"/>
        </w:rPr>
        <w:t>Information to support full</w:t>
      </w:r>
      <w:r w:rsidR="003166E5" w:rsidRPr="00077708">
        <w:rPr>
          <w:rFonts w:ascii="Calibri" w:eastAsia="Times New Roman" w:hAnsi="Calibri" w:cs="Arial"/>
          <w:lang w:eastAsia="en-GB"/>
        </w:rPr>
        <w:t xml:space="preserve"> completion of the PEP and LAC r</w:t>
      </w:r>
      <w:r w:rsidRPr="00077708">
        <w:rPr>
          <w:rFonts w:ascii="Calibri" w:eastAsia="Times New Roman" w:hAnsi="Calibri" w:cs="Arial"/>
          <w:lang w:eastAsia="en-GB"/>
        </w:rPr>
        <w:t>eview reports.</w:t>
      </w:r>
    </w:p>
    <w:p w14:paraId="410ED673" w14:textId="77777777" w:rsidR="00B54C20" w:rsidRPr="00077708" w:rsidRDefault="00B54C20" w:rsidP="00B672B0">
      <w:pPr>
        <w:numPr>
          <w:ilvl w:val="0"/>
          <w:numId w:val="12"/>
        </w:numPr>
        <w:spacing w:after="0" w:line="240" w:lineRule="auto"/>
        <w:jc w:val="both"/>
        <w:rPr>
          <w:rFonts w:ascii="Calibri" w:eastAsia="Times New Roman" w:hAnsi="Calibri" w:cs="Arial"/>
          <w:lang w:eastAsia="en-GB"/>
        </w:rPr>
      </w:pPr>
      <w:r w:rsidRPr="00077708">
        <w:rPr>
          <w:rFonts w:ascii="Calibri" w:eastAsia="Times New Roman" w:hAnsi="Calibri" w:cs="Arial"/>
          <w:lang w:eastAsia="en-GB"/>
        </w:rPr>
        <w:t>Any verbal reporting required by parents, carers or social care to support decision making for that young person.</w:t>
      </w:r>
    </w:p>
    <w:p w14:paraId="0682C745" w14:textId="56C131AB" w:rsidR="00AA6BE5" w:rsidRPr="00077708" w:rsidRDefault="00CA5247" w:rsidP="00AA6BE5">
      <w:pPr>
        <w:numPr>
          <w:ilvl w:val="0"/>
          <w:numId w:val="12"/>
        </w:numPr>
        <w:tabs>
          <w:tab w:val="clear" w:pos="360"/>
        </w:tabs>
        <w:spacing w:after="0" w:line="240" w:lineRule="auto"/>
        <w:jc w:val="both"/>
        <w:rPr>
          <w:rFonts w:ascii="Calibri" w:hAnsi="Calibri" w:cs="Arial"/>
        </w:rPr>
      </w:pPr>
      <w:r w:rsidRPr="00077708">
        <w:rPr>
          <w:rFonts w:ascii="Calibri" w:hAnsi="Calibri" w:cs="Arial"/>
        </w:rPr>
        <w:t>Assess</w:t>
      </w:r>
      <w:r w:rsidR="003166E5" w:rsidRPr="00077708">
        <w:rPr>
          <w:rFonts w:ascii="Calibri" w:hAnsi="Calibri" w:cs="Arial"/>
        </w:rPr>
        <w:t>,</w:t>
      </w:r>
      <w:r w:rsidR="00AA6BE5" w:rsidRPr="00077708">
        <w:rPr>
          <w:rFonts w:ascii="Calibri" w:hAnsi="Calibri" w:cs="Arial"/>
        </w:rPr>
        <w:t xml:space="preserve"> Plan, Do, Review Records</w:t>
      </w:r>
    </w:p>
    <w:p w14:paraId="2DE403A5" w14:textId="77777777" w:rsidR="00B672B0" w:rsidRPr="00077708" w:rsidRDefault="00B672B0" w:rsidP="00B672B0">
      <w:pPr>
        <w:spacing w:after="0" w:line="240" w:lineRule="auto"/>
        <w:jc w:val="both"/>
        <w:rPr>
          <w:rFonts w:ascii="Calibri" w:eastAsia="Times New Roman" w:hAnsi="Calibri" w:cs="Arial"/>
          <w:lang w:eastAsia="en-GB"/>
        </w:rPr>
      </w:pPr>
    </w:p>
    <w:p w14:paraId="34A4027A" w14:textId="6571E6B7" w:rsidR="006E26A8" w:rsidRPr="00077708" w:rsidRDefault="008E62DD">
      <w:pPr>
        <w:rPr>
          <w:b/>
          <w:sz w:val="24"/>
          <w:szCs w:val="24"/>
          <w:u w:val="single"/>
        </w:rPr>
      </w:pPr>
      <w:r w:rsidRPr="00077708">
        <w:rPr>
          <w:b/>
          <w:sz w:val="24"/>
          <w:szCs w:val="24"/>
          <w:u w:val="single"/>
        </w:rPr>
        <w:t>Marking</w:t>
      </w:r>
    </w:p>
    <w:p w14:paraId="18FB2352" w14:textId="77777777" w:rsidR="00D13A76" w:rsidRPr="00077708" w:rsidRDefault="008E62DD">
      <w:pPr>
        <w:rPr>
          <w:b/>
          <w:u w:val="single"/>
        </w:rPr>
      </w:pPr>
      <w:r w:rsidRPr="00077708">
        <w:rPr>
          <w:b/>
          <w:u w:val="single"/>
        </w:rPr>
        <w:t xml:space="preserve">Our </w:t>
      </w:r>
      <w:r w:rsidR="00D13A76" w:rsidRPr="00077708">
        <w:rPr>
          <w:b/>
          <w:u w:val="single"/>
        </w:rPr>
        <w:t>Aims</w:t>
      </w:r>
    </w:p>
    <w:p w14:paraId="05B207A5" w14:textId="77777777" w:rsidR="00D13A76" w:rsidRPr="00077708" w:rsidRDefault="00D13A76">
      <w:r w:rsidRPr="00077708">
        <w:t>For marking to be:</w:t>
      </w:r>
    </w:p>
    <w:p w14:paraId="672CAE06" w14:textId="35F83B64" w:rsidR="00D13A76" w:rsidRPr="00077708" w:rsidRDefault="00D13A76" w:rsidP="00D13A76">
      <w:pPr>
        <w:pStyle w:val="ListParagraph"/>
        <w:numPr>
          <w:ilvl w:val="0"/>
          <w:numId w:val="1"/>
        </w:numPr>
      </w:pPr>
      <w:r w:rsidRPr="00077708">
        <w:t xml:space="preserve">Meaningful (for both the </w:t>
      </w:r>
      <w:r w:rsidR="00B54C20" w:rsidRPr="00077708">
        <w:t>learner</w:t>
      </w:r>
      <w:r w:rsidRPr="00077708">
        <w:t xml:space="preserve"> and as a record for the teacher</w:t>
      </w:r>
      <w:r w:rsidR="00523064" w:rsidRPr="00077708">
        <w:t xml:space="preserve"> to feed into subsequent lesson planning</w:t>
      </w:r>
      <w:r w:rsidR="00B54C20" w:rsidRPr="00077708">
        <w:t>, reporting</w:t>
      </w:r>
      <w:r w:rsidR="00523064" w:rsidRPr="00077708">
        <w:t xml:space="preserve"> or individual targets</w:t>
      </w:r>
      <w:r w:rsidRPr="00077708">
        <w:t>)</w:t>
      </w:r>
    </w:p>
    <w:p w14:paraId="7AF32629" w14:textId="77777777" w:rsidR="00D13A76" w:rsidRPr="00077708" w:rsidRDefault="00D13A76" w:rsidP="00D13A76">
      <w:pPr>
        <w:pStyle w:val="ListParagraph"/>
        <w:numPr>
          <w:ilvl w:val="0"/>
          <w:numId w:val="1"/>
        </w:numPr>
      </w:pPr>
      <w:r w:rsidRPr="00077708">
        <w:t>Manageable</w:t>
      </w:r>
    </w:p>
    <w:p w14:paraId="72E46D78" w14:textId="74E9DBAF" w:rsidR="00D13A76" w:rsidRPr="00077708" w:rsidRDefault="00D13A76" w:rsidP="00D13A76">
      <w:pPr>
        <w:pStyle w:val="ListParagraph"/>
        <w:numPr>
          <w:ilvl w:val="0"/>
          <w:numId w:val="1"/>
        </w:numPr>
      </w:pPr>
      <w:r w:rsidRPr="00077708">
        <w:t>Motivating</w:t>
      </w:r>
    </w:p>
    <w:p w14:paraId="116841C5" w14:textId="687E824A" w:rsidR="00D13A76" w:rsidRPr="00077708" w:rsidRDefault="00D13A76" w:rsidP="00D13A76">
      <w:r w:rsidRPr="00077708">
        <w:t xml:space="preserve">At </w:t>
      </w:r>
      <w:r w:rsidR="00CA5247" w:rsidRPr="00077708">
        <w:t>Longridge</w:t>
      </w:r>
      <w:r w:rsidR="00B54C20" w:rsidRPr="00077708">
        <w:t xml:space="preserve"> School</w:t>
      </w:r>
      <w:r w:rsidR="00EB1071" w:rsidRPr="00077708">
        <w:t xml:space="preserve">, to be accessible to our learners whose written skills may be significantly below their verbal skills, </w:t>
      </w:r>
      <w:r w:rsidR="00077708">
        <w:t>guidance and prompts</w:t>
      </w:r>
      <w:r w:rsidR="00EB1071" w:rsidRPr="00077708">
        <w:t xml:space="preserve"> on what learners have done well and how to improve their work </w:t>
      </w:r>
      <w:proofErr w:type="gramStart"/>
      <w:r w:rsidR="00EB1071" w:rsidRPr="00077708">
        <w:t>is verbally fed</w:t>
      </w:r>
      <w:proofErr w:type="gramEnd"/>
      <w:r w:rsidR="00EB1071" w:rsidRPr="00077708">
        <w:t xml:space="preserve"> back throughout each lesson. Where written feedback is given, teachers use clear and concise language appropriate to help</w:t>
      </w:r>
      <w:r w:rsidRPr="00077708">
        <w:t xml:space="preserve"> our </w:t>
      </w:r>
      <w:r w:rsidR="00647E1B" w:rsidRPr="00077708">
        <w:t>learners</w:t>
      </w:r>
      <w:r w:rsidRPr="00077708">
        <w:t xml:space="preserve"> </w:t>
      </w:r>
      <w:proofErr w:type="gramStart"/>
      <w:r w:rsidRPr="00077708">
        <w:t>to</w:t>
      </w:r>
      <w:proofErr w:type="gramEnd"/>
      <w:r w:rsidRPr="00077708">
        <w:t>:</w:t>
      </w:r>
    </w:p>
    <w:p w14:paraId="57CB13A1" w14:textId="77777777" w:rsidR="00D13A76" w:rsidRPr="00077708" w:rsidRDefault="00D13A76" w:rsidP="00D13A76">
      <w:r w:rsidRPr="00077708">
        <w:rPr>
          <w:b/>
        </w:rPr>
        <w:t>Understand what they have done well</w:t>
      </w:r>
      <w:r w:rsidRPr="00077708">
        <w:t xml:space="preserve"> – </w:t>
      </w:r>
      <w:r w:rsidR="00647E1B" w:rsidRPr="00077708">
        <w:t>learners</w:t>
      </w:r>
      <w:r w:rsidRPr="00077708">
        <w:t xml:space="preserve"> need to know </w:t>
      </w:r>
      <w:proofErr w:type="gramStart"/>
      <w:r w:rsidRPr="00077708">
        <w:t>what they have done well and the reasons</w:t>
      </w:r>
      <w:proofErr w:type="gramEnd"/>
      <w:r w:rsidRPr="00077708">
        <w:t xml:space="preserve"> for it.</w:t>
      </w:r>
    </w:p>
    <w:p w14:paraId="2D672355" w14:textId="2A792E8F" w:rsidR="00D13A76" w:rsidRPr="00077708" w:rsidRDefault="00D13A76" w:rsidP="00D13A76">
      <w:r w:rsidRPr="00077708">
        <w:rPr>
          <w:b/>
        </w:rPr>
        <w:t>Understand how to improve</w:t>
      </w:r>
      <w:r w:rsidRPr="00077708">
        <w:t xml:space="preserve"> – </w:t>
      </w:r>
      <w:r w:rsidR="00647E1B" w:rsidRPr="00077708">
        <w:t>learners</w:t>
      </w:r>
      <w:r w:rsidRPr="00077708">
        <w:t xml:space="preserve"> are actively encouraged to read</w:t>
      </w:r>
      <w:r w:rsidR="00EB1071" w:rsidRPr="00077708">
        <w:t>,</w:t>
      </w:r>
      <w:r w:rsidR="00BF38EB" w:rsidRPr="00077708">
        <w:t xml:space="preserve"> </w:t>
      </w:r>
      <w:r w:rsidR="00EB1071" w:rsidRPr="00077708">
        <w:t>or have read to them,</w:t>
      </w:r>
      <w:r w:rsidRPr="00077708">
        <w:t xml:space="preserve"> their marking comments</w:t>
      </w:r>
      <w:r w:rsidR="00EB1071" w:rsidRPr="00077708">
        <w:t xml:space="preserve"> and discuss what they could do to improve</w:t>
      </w:r>
      <w:r w:rsidRPr="00077708">
        <w:t xml:space="preserve"> before starting any new work.  </w:t>
      </w:r>
    </w:p>
    <w:p w14:paraId="54EB6252" w14:textId="497D8650" w:rsidR="00647AD9" w:rsidRPr="00077708" w:rsidRDefault="00D13A76" w:rsidP="00D13A76">
      <w:r w:rsidRPr="00077708">
        <w:rPr>
          <w:b/>
        </w:rPr>
        <w:t xml:space="preserve">Make visible signs of improvement </w:t>
      </w:r>
      <w:proofErr w:type="gramStart"/>
      <w:r w:rsidRPr="00077708">
        <w:rPr>
          <w:b/>
        </w:rPr>
        <w:t>as a result</w:t>
      </w:r>
      <w:proofErr w:type="gramEnd"/>
      <w:r w:rsidRPr="00077708">
        <w:rPr>
          <w:b/>
        </w:rPr>
        <w:t xml:space="preserve"> of feedback</w:t>
      </w:r>
      <w:r w:rsidRPr="00077708">
        <w:t xml:space="preserve"> – for marking to be effective there must be </w:t>
      </w:r>
      <w:r w:rsidR="00523064" w:rsidRPr="00077708">
        <w:t>visible</w:t>
      </w:r>
      <w:r w:rsidRPr="00077708">
        <w:t xml:space="preserve"> signs through the </w:t>
      </w:r>
      <w:r w:rsidR="00647E1B" w:rsidRPr="00077708">
        <w:t>learners</w:t>
      </w:r>
      <w:r w:rsidR="00B54C20" w:rsidRPr="00077708">
        <w:t>’</w:t>
      </w:r>
      <w:r w:rsidRPr="00077708">
        <w:t xml:space="preserve"> work of progress as a result of marking and feedback.  Our </w:t>
      </w:r>
      <w:r w:rsidR="00647AD9" w:rsidRPr="00077708">
        <w:t xml:space="preserve">regular ‘read and respond’ time is a tool for helping </w:t>
      </w:r>
      <w:r w:rsidR="00647E1B" w:rsidRPr="00077708">
        <w:t>learners</w:t>
      </w:r>
      <w:r w:rsidR="00647AD9" w:rsidRPr="00077708">
        <w:t xml:space="preserve"> to </w:t>
      </w:r>
      <w:r w:rsidR="00EB1071" w:rsidRPr="00077708">
        <w:t>think about their work, recap, make corrections, practice skills and improve their work</w:t>
      </w:r>
      <w:r w:rsidR="00647AD9" w:rsidRPr="00077708">
        <w:t>.</w:t>
      </w:r>
    </w:p>
    <w:p w14:paraId="11E4D9B6" w14:textId="77777777" w:rsidR="00CA5247" w:rsidRPr="00077708" w:rsidRDefault="00CA5247" w:rsidP="00D13A76">
      <w:pPr>
        <w:rPr>
          <w:b/>
          <w:u w:val="single"/>
        </w:rPr>
      </w:pPr>
    </w:p>
    <w:p w14:paraId="7EA56462" w14:textId="0410C1BB" w:rsidR="00D13A76" w:rsidRPr="00077708" w:rsidRDefault="00D13A76" w:rsidP="00D13A76">
      <w:pPr>
        <w:rPr>
          <w:b/>
          <w:u w:val="single"/>
        </w:rPr>
      </w:pPr>
      <w:r w:rsidRPr="00077708">
        <w:rPr>
          <w:b/>
          <w:u w:val="single"/>
        </w:rPr>
        <w:t>Consistency</w:t>
      </w:r>
    </w:p>
    <w:p w14:paraId="49E398E2" w14:textId="048EE162" w:rsidR="00CA5D05" w:rsidRDefault="00D13A76" w:rsidP="00077708">
      <w:pPr>
        <w:jc w:val="both"/>
        <w:rPr>
          <w:b/>
          <w:sz w:val="24"/>
          <w:szCs w:val="24"/>
          <w:u w:val="single"/>
        </w:rPr>
      </w:pPr>
      <w:r w:rsidRPr="00077708">
        <w:t>All teachers f</w:t>
      </w:r>
      <w:r w:rsidR="00CA5247" w:rsidRPr="00077708">
        <w:t xml:space="preserve">ollow the school’s marking </w:t>
      </w:r>
      <w:proofErr w:type="gramStart"/>
      <w:r w:rsidR="00CA5247" w:rsidRPr="00077708">
        <w:t>code,</w:t>
      </w:r>
      <w:proofErr w:type="gramEnd"/>
      <w:r w:rsidR="00CA5247" w:rsidRPr="00077708">
        <w:t xml:space="preserve"> see Appendix A, </w:t>
      </w:r>
      <w:r w:rsidRPr="00077708">
        <w:t xml:space="preserve">so that </w:t>
      </w:r>
      <w:r w:rsidR="00647E1B" w:rsidRPr="00077708">
        <w:t>learners</w:t>
      </w:r>
      <w:r w:rsidRPr="00077708">
        <w:t xml:space="preserve"> are familiar with the terms used</w:t>
      </w:r>
      <w:r w:rsidR="00244FED" w:rsidRPr="00077708">
        <w:t>. In addition</w:t>
      </w:r>
      <w:r w:rsidR="00B04A5B" w:rsidRPr="00077708">
        <w:t>,</w:t>
      </w:r>
      <w:r w:rsidR="00244FED" w:rsidRPr="00077708">
        <w:t xml:space="preserve"> teachers follow the school’s making policy, see appendix B to provide</w:t>
      </w:r>
      <w:r w:rsidR="003166E5" w:rsidRPr="00077708">
        <w:t xml:space="preserve"> consistency between</w:t>
      </w:r>
      <w:r w:rsidRPr="00077708">
        <w:t xml:space="preserve"> teacher</w:t>
      </w:r>
      <w:r w:rsidR="003166E5" w:rsidRPr="00077708">
        <w:t>s</w:t>
      </w:r>
      <w:r w:rsidRPr="00077708">
        <w:t xml:space="preserve"> </w:t>
      </w:r>
      <w:r w:rsidR="003166E5" w:rsidRPr="00077708">
        <w:t xml:space="preserve">and additional adults who may support </w:t>
      </w:r>
      <w:r w:rsidRPr="00077708">
        <w:t xml:space="preserve">their learning.  </w:t>
      </w:r>
      <w:r w:rsidR="00CA5D05">
        <w:rPr>
          <w:b/>
          <w:sz w:val="24"/>
          <w:szCs w:val="24"/>
          <w:u w:val="single"/>
        </w:rPr>
        <w:br w:type="page"/>
      </w:r>
    </w:p>
    <w:p w14:paraId="69DFB4E0" w14:textId="77777777" w:rsidR="00CA5247" w:rsidRPr="00CA5247" w:rsidRDefault="00CA5247" w:rsidP="00CA5247">
      <w:pPr>
        <w:rPr>
          <w:b/>
          <w:sz w:val="24"/>
          <w:szCs w:val="24"/>
          <w:u w:val="single"/>
        </w:rPr>
      </w:pPr>
      <w:r w:rsidRPr="00CA5247">
        <w:rPr>
          <w:b/>
          <w:sz w:val="24"/>
          <w:szCs w:val="24"/>
          <w:u w:val="single"/>
        </w:rPr>
        <w:lastRenderedPageBreak/>
        <w:t>Appendix A</w:t>
      </w:r>
    </w:p>
    <w:p w14:paraId="569D532A" w14:textId="77777777" w:rsidR="00204014" w:rsidRPr="00D0334C" w:rsidRDefault="00204014" w:rsidP="00B74600">
      <w:pPr>
        <w:numPr>
          <w:ilvl w:val="0"/>
          <w:numId w:val="22"/>
        </w:numPr>
        <w:spacing w:after="0" w:line="240" w:lineRule="auto"/>
      </w:pPr>
      <w:r w:rsidRPr="00D0334C">
        <w:t xml:space="preserve">Children to write in pencil or black pen.  </w:t>
      </w:r>
    </w:p>
    <w:p w14:paraId="6C8C5C81" w14:textId="77777777" w:rsidR="00204014" w:rsidRPr="00D0334C" w:rsidRDefault="00204014" w:rsidP="00B74600">
      <w:pPr>
        <w:numPr>
          <w:ilvl w:val="0"/>
          <w:numId w:val="22"/>
        </w:numPr>
        <w:spacing w:after="0" w:line="240" w:lineRule="auto"/>
      </w:pPr>
      <w:r w:rsidRPr="00D0334C">
        <w:t>Teachers to mark in green</w:t>
      </w:r>
      <w:r>
        <w:t xml:space="preserve"> pen</w:t>
      </w:r>
      <w:r w:rsidRPr="00D0334C">
        <w:t xml:space="preserve">. </w:t>
      </w:r>
    </w:p>
    <w:p w14:paraId="5FC5B06E" w14:textId="77777777" w:rsidR="00204014" w:rsidRPr="00D0334C" w:rsidRDefault="00204014" w:rsidP="00B74600">
      <w:pPr>
        <w:numPr>
          <w:ilvl w:val="0"/>
          <w:numId w:val="22"/>
        </w:numPr>
        <w:spacing w:after="0" w:line="240" w:lineRule="auto"/>
      </w:pPr>
      <w:r w:rsidRPr="00D0334C">
        <w:t>If a learner is required to make a correction or improvement</w:t>
      </w:r>
      <w:r>
        <w:t>,</w:t>
      </w:r>
      <w:r w:rsidRPr="00D0334C">
        <w:t xml:space="preserve"> a green star</w:t>
      </w:r>
      <w:r>
        <w:t xml:space="preserve"> </w:t>
      </w:r>
      <w:r w:rsidRPr="00D0334C">
        <w:rPr>
          <w:b/>
          <w:color w:val="00B050"/>
          <w:sz w:val="40"/>
          <w:szCs w:val="40"/>
        </w:rPr>
        <w:t>*</w:t>
      </w:r>
      <w:r w:rsidRPr="00D0334C">
        <w:t xml:space="preserve"> is placed next to it. </w:t>
      </w:r>
    </w:p>
    <w:p w14:paraId="3E0E57A2" w14:textId="191AB32F" w:rsidR="00204014" w:rsidRPr="00D0334C" w:rsidRDefault="00204014" w:rsidP="00204014">
      <w:pPr>
        <w:numPr>
          <w:ilvl w:val="0"/>
          <w:numId w:val="22"/>
        </w:numPr>
        <w:spacing w:after="0"/>
      </w:pPr>
      <w:r w:rsidRPr="00D0334C">
        <w:t xml:space="preserve">When the correction </w:t>
      </w:r>
      <w:proofErr w:type="gramStart"/>
      <w:r w:rsidRPr="00D0334C">
        <w:t>has been made</w:t>
      </w:r>
      <w:proofErr w:type="gramEnd"/>
      <w:r w:rsidRPr="00D0334C">
        <w:t>, a pink tick</w:t>
      </w:r>
      <w:r>
        <w:t xml:space="preserve"> </w:t>
      </w:r>
      <w:r w:rsidRPr="00204014">
        <w:rPr>
          <w:b/>
          <w:color w:val="FF33CC"/>
          <w:sz w:val="28"/>
          <w:szCs w:val="28"/>
        </w:rPr>
        <w:sym w:font="Wingdings" w:char="F0FC"/>
      </w:r>
      <w:r w:rsidRPr="00204014">
        <w:rPr>
          <w:sz w:val="28"/>
          <w:szCs w:val="28"/>
        </w:rPr>
        <w:t xml:space="preserve"> </w:t>
      </w:r>
      <w:r w:rsidRPr="00D0334C">
        <w:t xml:space="preserve">through the star is used to show that it has been completed. </w:t>
      </w:r>
    </w:p>
    <w:p w14:paraId="4744BC5D" w14:textId="77777777" w:rsidR="00204014" w:rsidRPr="00D0334C" w:rsidRDefault="00204014" w:rsidP="00204014">
      <w:pPr>
        <w:numPr>
          <w:ilvl w:val="0"/>
          <w:numId w:val="22"/>
        </w:numPr>
        <w:spacing w:after="0"/>
      </w:pPr>
      <w:r w:rsidRPr="00D0334C">
        <w:t xml:space="preserve">For </w:t>
      </w:r>
      <w:proofErr w:type="gramStart"/>
      <w:r w:rsidRPr="00D0334C">
        <w:t>mistakes which are not a focus for correction or improvement</w:t>
      </w:r>
      <w:proofErr w:type="gramEnd"/>
      <w:r w:rsidRPr="00D0334C">
        <w:t xml:space="preserve"> a dot ● may be used. </w:t>
      </w:r>
    </w:p>
    <w:p w14:paraId="32FB25CF" w14:textId="77777777" w:rsidR="00204014" w:rsidRPr="00D0334C" w:rsidRDefault="00204014" w:rsidP="00204014">
      <w:pPr>
        <w:numPr>
          <w:ilvl w:val="0"/>
          <w:numId w:val="22"/>
        </w:numPr>
        <w:spacing w:after="0"/>
      </w:pPr>
      <w:r w:rsidRPr="00D0334C">
        <w:t xml:space="preserve">When marking any work repeated spelling mistakes </w:t>
      </w:r>
      <w:proofErr w:type="gramStart"/>
      <w:r w:rsidRPr="00D0334C">
        <w:t>are not corrected</w:t>
      </w:r>
      <w:proofErr w:type="gramEnd"/>
      <w:r w:rsidRPr="00D0334C">
        <w:t xml:space="preserve">. </w:t>
      </w:r>
    </w:p>
    <w:p w14:paraId="67E650DC" w14:textId="77777777" w:rsidR="00204014" w:rsidRPr="00D0334C" w:rsidRDefault="00204014" w:rsidP="00204014">
      <w:pPr>
        <w:numPr>
          <w:ilvl w:val="0"/>
          <w:numId w:val="22"/>
        </w:numPr>
        <w:spacing w:after="0"/>
      </w:pPr>
      <w:r w:rsidRPr="00D0334C">
        <w:t xml:space="preserve">Where appropriate, some spelling mistakes </w:t>
      </w:r>
      <w:proofErr w:type="gramStart"/>
      <w:r w:rsidRPr="00D0334C">
        <w:t>may be selected</w:t>
      </w:r>
      <w:proofErr w:type="gramEnd"/>
      <w:r w:rsidRPr="00D0334C">
        <w:t xml:space="preserve"> for correction using a green star as above. </w:t>
      </w:r>
    </w:p>
    <w:p w14:paraId="09B8FFE3" w14:textId="77777777" w:rsidR="00204014" w:rsidRPr="00D0334C" w:rsidRDefault="00204014" w:rsidP="00204014">
      <w:pPr>
        <w:numPr>
          <w:ilvl w:val="0"/>
          <w:numId w:val="22"/>
        </w:numPr>
        <w:spacing w:after="0"/>
      </w:pPr>
      <w:r w:rsidRPr="00D0334C">
        <w:t xml:space="preserve">Comments need to reflect on the lesson objective (depending on the child’s ability). </w:t>
      </w:r>
    </w:p>
    <w:p w14:paraId="193D5386" w14:textId="77777777" w:rsidR="00204014" w:rsidRDefault="00204014" w:rsidP="00204014">
      <w:pPr>
        <w:numPr>
          <w:ilvl w:val="0"/>
          <w:numId w:val="22"/>
        </w:numPr>
        <w:spacing w:after="0"/>
      </w:pPr>
      <w:r w:rsidRPr="00D0334C">
        <w:t>KS4 students self-mark/correct in purple pen. Coursework and exams have a</w:t>
      </w:r>
      <w:r w:rsidRPr="00D0334C">
        <w:rPr>
          <w:b/>
          <w:u w:val="single"/>
        </w:rPr>
        <w:t xml:space="preserve"> </w:t>
      </w:r>
      <w:r w:rsidRPr="00D0334C">
        <w:t xml:space="preserve">separate marking scheme and these </w:t>
      </w:r>
      <w:proofErr w:type="gramStart"/>
      <w:r w:rsidRPr="00D0334C">
        <w:t>should be used</w:t>
      </w:r>
      <w:proofErr w:type="gramEnd"/>
      <w:r w:rsidRPr="00D0334C">
        <w:t xml:space="preserve"> in preparation for this.</w:t>
      </w:r>
    </w:p>
    <w:p w14:paraId="7A18ADCF" w14:textId="77777777" w:rsidR="00CA5247" w:rsidRDefault="00CA5247" w:rsidP="00D13A76">
      <w:pPr>
        <w:rPr>
          <w:b/>
          <w:sz w:val="24"/>
          <w:szCs w:val="24"/>
          <w:u w:val="single"/>
        </w:rPr>
      </w:pPr>
    </w:p>
    <w:p w14:paraId="5319BAC2" w14:textId="73577814" w:rsidR="00204014" w:rsidRPr="005B2FF3" w:rsidRDefault="00204014" w:rsidP="00204014">
      <w:r w:rsidRPr="005B2FF3">
        <w:t>In addition, the following grid can be used after each piece of work, either as stickers, stamps or otherwise</w:t>
      </w:r>
      <w:r>
        <w:t>,</w:t>
      </w:r>
      <w:r w:rsidRPr="005B2FF3">
        <w:t xml:space="preserve"> to inform the teacher of level of understanding and level of support given during the lesson.</w:t>
      </w:r>
    </w:p>
    <w:tbl>
      <w:tblPr>
        <w:tblStyle w:val="TableGrid"/>
        <w:tblW w:w="0" w:type="auto"/>
        <w:tblInd w:w="0" w:type="dxa"/>
        <w:tblLook w:val="04A0" w:firstRow="1" w:lastRow="0" w:firstColumn="1" w:lastColumn="0" w:noHBand="0" w:noVBand="1"/>
      </w:tblPr>
      <w:tblGrid>
        <w:gridCol w:w="3114"/>
        <w:gridCol w:w="850"/>
      </w:tblGrid>
      <w:tr w:rsidR="00204014" w:rsidRPr="005B2FF3" w14:paraId="5281FE30" w14:textId="77777777" w:rsidTr="00482CFE">
        <w:tc>
          <w:tcPr>
            <w:tcW w:w="3114" w:type="dxa"/>
          </w:tcPr>
          <w:p w14:paraId="1D1E76FA" w14:textId="77777777" w:rsidR="00204014" w:rsidRPr="005B2FF3" w:rsidRDefault="00204014" w:rsidP="00482CFE">
            <w:pPr>
              <w:spacing w:after="160" w:line="259" w:lineRule="auto"/>
            </w:pPr>
            <w:r w:rsidRPr="005B2FF3">
              <w:t>Level of Support (0-5)</w:t>
            </w:r>
          </w:p>
        </w:tc>
        <w:tc>
          <w:tcPr>
            <w:tcW w:w="850" w:type="dxa"/>
          </w:tcPr>
          <w:p w14:paraId="34C707C6" w14:textId="77777777" w:rsidR="00204014" w:rsidRPr="005B2FF3" w:rsidRDefault="00204014" w:rsidP="00482CFE">
            <w:pPr>
              <w:spacing w:after="160" w:line="259" w:lineRule="auto"/>
            </w:pPr>
          </w:p>
        </w:tc>
      </w:tr>
      <w:tr w:rsidR="00204014" w:rsidRPr="005B2FF3" w14:paraId="6C42C529" w14:textId="77777777" w:rsidTr="00482CFE">
        <w:tc>
          <w:tcPr>
            <w:tcW w:w="3114" w:type="dxa"/>
            <w:shd w:val="clear" w:color="auto" w:fill="FFFFFF" w:themeFill="background1"/>
          </w:tcPr>
          <w:p w14:paraId="6001474F" w14:textId="77777777" w:rsidR="00204014" w:rsidRPr="005B2FF3" w:rsidRDefault="00204014" w:rsidP="00482CFE">
            <w:pPr>
              <w:spacing w:after="160" w:line="259" w:lineRule="auto"/>
              <w:rPr>
                <w:b/>
              </w:rPr>
            </w:pPr>
            <w:r w:rsidRPr="005B2FF3">
              <w:rPr>
                <w:b/>
              </w:rPr>
              <w:t>No understanding yet</w:t>
            </w:r>
          </w:p>
        </w:tc>
        <w:tc>
          <w:tcPr>
            <w:tcW w:w="850" w:type="dxa"/>
          </w:tcPr>
          <w:p w14:paraId="2C1993AB" w14:textId="77777777" w:rsidR="00204014" w:rsidRPr="005B2FF3" w:rsidRDefault="00204014" w:rsidP="00482CFE">
            <w:pPr>
              <w:spacing w:after="160" w:line="259" w:lineRule="auto"/>
            </w:pPr>
          </w:p>
        </w:tc>
      </w:tr>
      <w:tr w:rsidR="00204014" w:rsidRPr="005B2FF3" w14:paraId="5E68750C" w14:textId="77777777" w:rsidTr="00482CFE">
        <w:tc>
          <w:tcPr>
            <w:tcW w:w="3114" w:type="dxa"/>
            <w:shd w:val="clear" w:color="auto" w:fill="FFFFFF" w:themeFill="background1"/>
          </w:tcPr>
          <w:p w14:paraId="58929F05" w14:textId="77777777" w:rsidR="00204014" w:rsidRPr="005B2FF3" w:rsidRDefault="00204014" w:rsidP="00482CFE">
            <w:pPr>
              <w:spacing w:after="160" w:line="259" w:lineRule="auto"/>
              <w:rPr>
                <w:b/>
              </w:rPr>
            </w:pPr>
            <w:r w:rsidRPr="005B2FF3">
              <w:rPr>
                <w:b/>
              </w:rPr>
              <w:t>Gaining an understanding</w:t>
            </w:r>
          </w:p>
        </w:tc>
        <w:tc>
          <w:tcPr>
            <w:tcW w:w="850" w:type="dxa"/>
          </w:tcPr>
          <w:p w14:paraId="0BEB56AA" w14:textId="77777777" w:rsidR="00204014" w:rsidRPr="005B2FF3" w:rsidRDefault="00204014" w:rsidP="00482CFE">
            <w:pPr>
              <w:spacing w:after="160" w:line="259" w:lineRule="auto"/>
            </w:pPr>
          </w:p>
        </w:tc>
      </w:tr>
      <w:tr w:rsidR="00204014" w:rsidRPr="005B2FF3" w14:paraId="247F3E56" w14:textId="77777777" w:rsidTr="00482CFE">
        <w:tc>
          <w:tcPr>
            <w:tcW w:w="3114" w:type="dxa"/>
            <w:shd w:val="clear" w:color="auto" w:fill="FFFFFF" w:themeFill="background1"/>
          </w:tcPr>
          <w:p w14:paraId="685F3D86" w14:textId="77777777" w:rsidR="00204014" w:rsidRPr="005B2FF3" w:rsidRDefault="00204014" w:rsidP="00482CFE">
            <w:pPr>
              <w:spacing w:after="160" w:line="259" w:lineRule="auto"/>
              <w:rPr>
                <w:b/>
              </w:rPr>
            </w:pPr>
            <w:r w:rsidRPr="005B2FF3">
              <w:rPr>
                <w:b/>
              </w:rPr>
              <w:t>Achieved the Learning Outcome</w:t>
            </w:r>
          </w:p>
        </w:tc>
        <w:tc>
          <w:tcPr>
            <w:tcW w:w="850" w:type="dxa"/>
          </w:tcPr>
          <w:p w14:paraId="28C83AA9" w14:textId="77777777" w:rsidR="00204014" w:rsidRPr="005B2FF3" w:rsidRDefault="00204014" w:rsidP="00482CFE">
            <w:pPr>
              <w:spacing w:after="160" w:line="259" w:lineRule="auto"/>
            </w:pPr>
          </w:p>
        </w:tc>
      </w:tr>
    </w:tbl>
    <w:p w14:paraId="40873405" w14:textId="77777777" w:rsidR="00204014" w:rsidRPr="005B2FF3" w:rsidRDefault="00204014" w:rsidP="00204014">
      <w:pPr>
        <w:rPr>
          <w:b/>
          <w:u w:val="single"/>
        </w:rPr>
      </w:pPr>
    </w:p>
    <w:p w14:paraId="1DE3884C" w14:textId="77777777" w:rsidR="00204014" w:rsidRPr="005B2FF3" w:rsidRDefault="00204014" w:rsidP="00204014">
      <w:pPr>
        <w:rPr>
          <w:b/>
          <w:u w:val="single"/>
        </w:rPr>
      </w:pPr>
      <w:r w:rsidRPr="005B2FF3">
        <w:t xml:space="preserve">Staff are given the </w:t>
      </w:r>
      <w:proofErr w:type="gramStart"/>
      <w:r w:rsidRPr="005B2FF3">
        <w:t>2 descriptor</w:t>
      </w:r>
      <w:proofErr w:type="gramEnd"/>
      <w:r w:rsidRPr="005B2FF3">
        <w:t xml:space="preserve"> grids below to aid them in completing the above grid.</w:t>
      </w:r>
    </w:p>
    <w:tbl>
      <w:tblPr>
        <w:tblStyle w:val="TableGrid"/>
        <w:tblpPr w:leftFromText="180" w:rightFromText="180" w:vertAnchor="text" w:horzAnchor="margin" w:tblpY="-46"/>
        <w:tblW w:w="9067" w:type="dxa"/>
        <w:tblInd w:w="0" w:type="dxa"/>
        <w:tblLook w:val="04A0" w:firstRow="1" w:lastRow="0" w:firstColumn="1" w:lastColumn="0" w:noHBand="0" w:noVBand="1"/>
      </w:tblPr>
      <w:tblGrid>
        <w:gridCol w:w="1271"/>
        <w:gridCol w:w="2126"/>
        <w:gridCol w:w="5670"/>
      </w:tblGrid>
      <w:tr w:rsidR="00204014" w:rsidRPr="005B2FF3" w14:paraId="04D3F368" w14:textId="77777777" w:rsidTr="00482CFE">
        <w:tc>
          <w:tcPr>
            <w:tcW w:w="1271" w:type="dxa"/>
            <w:shd w:val="clear" w:color="auto" w:fill="BDD6EE" w:themeFill="accent1" w:themeFillTint="66"/>
          </w:tcPr>
          <w:p w14:paraId="3CF09557" w14:textId="77777777" w:rsidR="00204014" w:rsidRPr="005B2FF3" w:rsidRDefault="00204014" w:rsidP="00482CFE">
            <w:pPr>
              <w:spacing w:after="160" w:line="259" w:lineRule="auto"/>
              <w:rPr>
                <w:b/>
              </w:rPr>
            </w:pPr>
            <w:r w:rsidRPr="005B2FF3">
              <w:rPr>
                <w:b/>
              </w:rPr>
              <w:lastRenderedPageBreak/>
              <w:t>Level</w:t>
            </w:r>
          </w:p>
        </w:tc>
        <w:tc>
          <w:tcPr>
            <w:tcW w:w="2126" w:type="dxa"/>
            <w:shd w:val="clear" w:color="auto" w:fill="BDD6EE" w:themeFill="accent1" w:themeFillTint="66"/>
          </w:tcPr>
          <w:p w14:paraId="749DFA40" w14:textId="77777777" w:rsidR="00204014" w:rsidRPr="005B2FF3" w:rsidRDefault="00204014" w:rsidP="00482CFE">
            <w:pPr>
              <w:spacing w:after="160" w:line="259" w:lineRule="auto"/>
              <w:rPr>
                <w:b/>
              </w:rPr>
            </w:pPr>
          </w:p>
        </w:tc>
        <w:tc>
          <w:tcPr>
            <w:tcW w:w="5670" w:type="dxa"/>
            <w:shd w:val="clear" w:color="auto" w:fill="BDD6EE" w:themeFill="accent1" w:themeFillTint="66"/>
          </w:tcPr>
          <w:p w14:paraId="6B966CAC" w14:textId="77777777" w:rsidR="00204014" w:rsidRPr="005B2FF3" w:rsidRDefault="00204014" w:rsidP="00482CFE">
            <w:pPr>
              <w:spacing w:after="160" w:line="259" w:lineRule="auto"/>
              <w:rPr>
                <w:b/>
              </w:rPr>
            </w:pPr>
            <w:r w:rsidRPr="005B2FF3">
              <w:rPr>
                <w:b/>
              </w:rPr>
              <w:t>Descriptors</w:t>
            </w:r>
          </w:p>
        </w:tc>
      </w:tr>
      <w:tr w:rsidR="00204014" w:rsidRPr="005B2FF3" w14:paraId="47A00150" w14:textId="77777777" w:rsidTr="00482CFE">
        <w:tc>
          <w:tcPr>
            <w:tcW w:w="1271" w:type="dxa"/>
            <w:shd w:val="clear" w:color="auto" w:fill="24D71B"/>
          </w:tcPr>
          <w:p w14:paraId="522D8611" w14:textId="77777777" w:rsidR="00204014" w:rsidRPr="005B2FF3" w:rsidRDefault="00204014" w:rsidP="00482CFE">
            <w:pPr>
              <w:spacing w:after="160" w:line="259" w:lineRule="auto"/>
            </w:pPr>
            <w:r w:rsidRPr="005B2FF3">
              <w:t>5</w:t>
            </w:r>
          </w:p>
        </w:tc>
        <w:tc>
          <w:tcPr>
            <w:tcW w:w="2126" w:type="dxa"/>
            <w:shd w:val="clear" w:color="auto" w:fill="24D71B"/>
          </w:tcPr>
          <w:p w14:paraId="377D173D" w14:textId="77777777" w:rsidR="00204014" w:rsidRPr="005B2FF3" w:rsidRDefault="00204014" w:rsidP="00482CFE">
            <w:pPr>
              <w:spacing w:after="160" w:line="259" w:lineRule="auto"/>
            </w:pPr>
            <w:r w:rsidRPr="005B2FF3">
              <w:t>Completed task independently</w:t>
            </w:r>
          </w:p>
        </w:tc>
        <w:tc>
          <w:tcPr>
            <w:tcW w:w="5670" w:type="dxa"/>
            <w:shd w:val="clear" w:color="auto" w:fill="24D71B"/>
          </w:tcPr>
          <w:p w14:paraId="54F14990" w14:textId="77777777" w:rsidR="00204014" w:rsidRPr="005B2FF3" w:rsidRDefault="00204014" w:rsidP="00482CFE">
            <w:pPr>
              <w:spacing w:after="160" w:line="259" w:lineRule="auto"/>
            </w:pPr>
            <w:r w:rsidRPr="005B2FF3">
              <w:t xml:space="preserve">Learner understood task and completed it independently and without any support. Learner may also be able to coach others. A scribe/reader </w:t>
            </w:r>
            <w:proofErr w:type="gramStart"/>
            <w:r w:rsidRPr="005B2FF3">
              <w:t>can be used</w:t>
            </w:r>
            <w:proofErr w:type="gramEnd"/>
            <w:r w:rsidRPr="005B2FF3">
              <w:t>.</w:t>
            </w:r>
          </w:p>
        </w:tc>
      </w:tr>
      <w:tr w:rsidR="00204014" w:rsidRPr="005B2FF3" w14:paraId="79DD8346" w14:textId="77777777" w:rsidTr="00482CFE">
        <w:tc>
          <w:tcPr>
            <w:tcW w:w="1271" w:type="dxa"/>
            <w:shd w:val="clear" w:color="auto" w:fill="7EEE78"/>
          </w:tcPr>
          <w:p w14:paraId="605F3865" w14:textId="77777777" w:rsidR="00204014" w:rsidRPr="005B2FF3" w:rsidRDefault="00204014" w:rsidP="00482CFE">
            <w:pPr>
              <w:spacing w:after="160" w:line="259" w:lineRule="auto"/>
            </w:pPr>
            <w:r w:rsidRPr="005B2FF3">
              <w:t>4</w:t>
            </w:r>
          </w:p>
        </w:tc>
        <w:tc>
          <w:tcPr>
            <w:tcW w:w="2126" w:type="dxa"/>
            <w:shd w:val="clear" w:color="auto" w:fill="7EEE78"/>
          </w:tcPr>
          <w:p w14:paraId="40036ED5" w14:textId="77777777" w:rsidR="00204014" w:rsidRPr="005B2FF3" w:rsidRDefault="00204014" w:rsidP="00482CFE">
            <w:pPr>
              <w:spacing w:after="160" w:line="259" w:lineRule="auto"/>
            </w:pPr>
            <w:r w:rsidRPr="005B2FF3">
              <w:t>Completed task with minimal adult prompt</w:t>
            </w:r>
          </w:p>
        </w:tc>
        <w:tc>
          <w:tcPr>
            <w:tcW w:w="5670" w:type="dxa"/>
            <w:shd w:val="clear" w:color="auto" w:fill="7EEE78"/>
          </w:tcPr>
          <w:p w14:paraId="5EBFA9AF" w14:textId="77777777" w:rsidR="00204014" w:rsidRPr="005B2FF3" w:rsidRDefault="00204014" w:rsidP="00482CFE">
            <w:pPr>
              <w:spacing w:after="160" w:line="259" w:lineRule="auto"/>
            </w:pPr>
            <w:r w:rsidRPr="005B2FF3">
              <w:t xml:space="preserve">Learner is able to work independently, however may need adult prompting to begin the task and/or to keep them on task throughout the lesson. They may require support to use rulers, structure sentences or spell words. This is fine as long as the help </w:t>
            </w:r>
            <w:proofErr w:type="gramStart"/>
            <w:r w:rsidRPr="005B2FF3">
              <w:t>is not directly related</w:t>
            </w:r>
            <w:proofErr w:type="gramEnd"/>
            <w:r w:rsidRPr="005B2FF3">
              <w:t xml:space="preserve"> to the learning outcome.</w:t>
            </w:r>
          </w:p>
        </w:tc>
      </w:tr>
      <w:tr w:rsidR="00204014" w:rsidRPr="005B2FF3" w14:paraId="1B36A9A2" w14:textId="77777777" w:rsidTr="00482CFE">
        <w:tc>
          <w:tcPr>
            <w:tcW w:w="1271" w:type="dxa"/>
            <w:shd w:val="clear" w:color="auto" w:fill="FFD966" w:themeFill="accent4" w:themeFillTint="99"/>
          </w:tcPr>
          <w:p w14:paraId="4202196D" w14:textId="77777777" w:rsidR="00204014" w:rsidRPr="005B2FF3" w:rsidRDefault="00204014" w:rsidP="00482CFE">
            <w:pPr>
              <w:spacing w:after="160" w:line="259" w:lineRule="auto"/>
            </w:pPr>
            <w:r w:rsidRPr="005B2FF3">
              <w:t>3</w:t>
            </w:r>
          </w:p>
        </w:tc>
        <w:tc>
          <w:tcPr>
            <w:tcW w:w="2126" w:type="dxa"/>
            <w:shd w:val="clear" w:color="auto" w:fill="FFD966" w:themeFill="accent4" w:themeFillTint="99"/>
          </w:tcPr>
          <w:p w14:paraId="65965452" w14:textId="77777777" w:rsidR="00204014" w:rsidRPr="005B2FF3" w:rsidRDefault="00204014" w:rsidP="00482CFE">
            <w:pPr>
              <w:spacing w:after="160" w:line="259" w:lineRule="auto"/>
            </w:pPr>
            <w:r w:rsidRPr="005B2FF3">
              <w:t>Completed task with moderate adult prompts</w:t>
            </w:r>
          </w:p>
        </w:tc>
        <w:tc>
          <w:tcPr>
            <w:tcW w:w="5670" w:type="dxa"/>
            <w:shd w:val="clear" w:color="auto" w:fill="FFD966" w:themeFill="accent4" w:themeFillTint="99"/>
          </w:tcPr>
          <w:p w14:paraId="532DB2F1" w14:textId="77777777" w:rsidR="00204014" w:rsidRPr="005B2FF3" w:rsidRDefault="00204014" w:rsidP="00482CFE">
            <w:pPr>
              <w:spacing w:after="160" w:line="259" w:lineRule="auto"/>
            </w:pPr>
            <w:r w:rsidRPr="005B2FF3">
              <w:t xml:space="preserve">Learner requires </w:t>
            </w:r>
            <w:proofErr w:type="gramStart"/>
            <w:r w:rsidRPr="005B2FF3">
              <w:t>more adult support</w:t>
            </w:r>
            <w:proofErr w:type="gramEnd"/>
            <w:r w:rsidRPr="005B2FF3">
              <w:t xml:space="preserve">. Adults guide them through the task e.g. breaks the task down, rephrases the question, supports them with smaller steps, starts off the work to support learner to then take over. Learner may be able to work for short stretched independently. </w:t>
            </w:r>
            <w:proofErr w:type="gramStart"/>
            <w:r w:rsidRPr="005B2FF3">
              <w:t>Learner shows some understanding but would be unable to complete the task without adult intervention.</w:t>
            </w:r>
            <w:proofErr w:type="gramEnd"/>
          </w:p>
        </w:tc>
      </w:tr>
      <w:tr w:rsidR="00204014" w:rsidRPr="005B2FF3" w14:paraId="6A79D7ED" w14:textId="77777777" w:rsidTr="00482CFE">
        <w:tc>
          <w:tcPr>
            <w:tcW w:w="1271" w:type="dxa"/>
            <w:shd w:val="clear" w:color="auto" w:fill="FFE599" w:themeFill="accent4" w:themeFillTint="66"/>
          </w:tcPr>
          <w:p w14:paraId="1B167CC7" w14:textId="77777777" w:rsidR="00204014" w:rsidRPr="005B2FF3" w:rsidRDefault="00204014" w:rsidP="00482CFE">
            <w:pPr>
              <w:spacing w:after="160" w:line="259" w:lineRule="auto"/>
            </w:pPr>
            <w:r w:rsidRPr="005B2FF3">
              <w:t>2</w:t>
            </w:r>
          </w:p>
        </w:tc>
        <w:tc>
          <w:tcPr>
            <w:tcW w:w="2126" w:type="dxa"/>
            <w:shd w:val="clear" w:color="auto" w:fill="FFE599" w:themeFill="accent4" w:themeFillTint="66"/>
          </w:tcPr>
          <w:p w14:paraId="48BD985D" w14:textId="77777777" w:rsidR="00204014" w:rsidRPr="005B2FF3" w:rsidRDefault="00204014" w:rsidP="00482CFE">
            <w:pPr>
              <w:spacing w:after="160" w:line="259" w:lineRule="auto"/>
            </w:pPr>
            <w:r w:rsidRPr="005B2FF3">
              <w:t>Completed task with intensive adult prompts</w:t>
            </w:r>
          </w:p>
        </w:tc>
        <w:tc>
          <w:tcPr>
            <w:tcW w:w="5670" w:type="dxa"/>
            <w:shd w:val="clear" w:color="auto" w:fill="FFE599" w:themeFill="accent4" w:themeFillTint="66"/>
          </w:tcPr>
          <w:p w14:paraId="2C8AF8DC" w14:textId="77777777" w:rsidR="00204014" w:rsidRPr="005B2FF3" w:rsidRDefault="00204014" w:rsidP="00482CFE">
            <w:pPr>
              <w:spacing w:after="160" w:line="259" w:lineRule="auto"/>
            </w:pPr>
            <w:r w:rsidRPr="005B2FF3">
              <w:t>Learner can only work on the task with adult support. Adult fully guides them through the task. The adult has to break down the entire task, give them the choice of two answers and remain with the learner at all times or the task is not completed. There is no evidence of any independent work. Some physical prompting may be required.</w:t>
            </w:r>
          </w:p>
        </w:tc>
      </w:tr>
      <w:tr w:rsidR="00204014" w:rsidRPr="005B2FF3" w14:paraId="53416213" w14:textId="77777777" w:rsidTr="00482CFE">
        <w:tc>
          <w:tcPr>
            <w:tcW w:w="1271" w:type="dxa"/>
            <w:shd w:val="clear" w:color="auto" w:fill="FF99FF"/>
          </w:tcPr>
          <w:p w14:paraId="5F5D8E4A" w14:textId="77777777" w:rsidR="00204014" w:rsidRPr="005B2FF3" w:rsidRDefault="00204014" w:rsidP="00482CFE">
            <w:pPr>
              <w:spacing w:after="160" w:line="259" w:lineRule="auto"/>
            </w:pPr>
            <w:r w:rsidRPr="005B2FF3">
              <w:t>1</w:t>
            </w:r>
          </w:p>
        </w:tc>
        <w:tc>
          <w:tcPr>
            <w:tcW w:w="2126" w:type="dxa"/>
            <w:shd w:val="clear" w:color="auto" w:fill="FF99FF"/>
          </w:tcPr>
          <w:p w14:paraId="23289C01" w14:textId="77777777" w:rsidR="00204014" w:rsidRPr="005B2FF3" w:rsidRDefault="00204014" w:rsidP="00482CFE">
            <w:pPr>
              <w:spacing w:after="160" w:line="259" w:lineRule="auto"/>
            </w:pPr>
            <w:r w:rsidRPr="005B2FF3">
              <w:t>Learner was present for the task</w:t>
            </w:r>
          </w:p>
        </w:tc>
        <w:tc>
          <w:tcPr>
            <w:tcW w:w="5670" w:type="dxa"/>
            <w:shd w:val="clear" w:color="auto" w:fill="FF99FF"/>
          </w:tcPr>
          <w:p w14:paraId="67F59426" w14:textId="77777777" w:rsidR="00204014" w:rsidRPr="005B2FF3" w:rsidRDefault="00204014" w:rsidP="00482CFE">
            <w:pPr>
              <w:spacing w:after="160" w:line="259" w:lineRule="auto"/>
            </w:pPr>
            <w:r w:rsidRPr="005B2FF3">
              <w:t xml:space="preserve">Learner was present for the experience of the task </w:t>
            </w:r>
            <w:proofErr w:type="gramStart"/>
            <w:r w:rsidRPr="005B2FF3">
              <w:t>however</w:t>
            </w:r>
            <w:proofErr w:type="gramEnd"/>
            <w:r w:rsidRPr="005B2FF3">
              <w:t xml:space="preserve"> they did not take part in the task.</w:t>
            </w:r>
          </w:p>
        </w:tc>
      </w:tr>
      <w:tr w:rsidR="00204014" w:rsidRPr="005B2FF3" w14:paraId="7D60AC2D" w14:textId="77777777" w:rsidTr="00482CFE">
        <w:tc>
          <w:tcPr>
            <w:tcW w:w="1271" w:type="dxa"/>
            <w:shd w:val="clear" w:color="auto" w:fill="FF5050"/>
          </w:tcPr>
          <w:p w14:paraId="0E5C5ECD" w14:textId="77777777" w:rsidR="00204014" w:rsidRPr="005B2FF3" w:rsidRDefault="00204014" w:rsidP="00482CFE">
            <w:pPr>
              <w:spacing w:after="160" w:line="259" w:lineRule="auto"/>
            </w:pPr>
            <w:r w:rsidRPr="005B2FF3">
              <w:t>0</w:t>
            </w:r>
          </w:p>
        </w:tc>
        <w:tc>
          <w:tcPr>
            <w:tcW w:w="2126" w:type="dxa"/>
            <w:shd w:val="clear" w:color="auto" w:fill="FF5050"/>
          </w:tcPr>
          <w:p w14:paraId="08ADA788" w14:textId="77777777" w:rsidR="00204014" w:rsidRPr="005B2FF3" w:rsidRDefault="00204014" w:rsidP="00482CFE">
            <w:pPr>
              <w:spacing w:after="160" w:line="259" w:lineRule="auto"/>
            </w:pPr>
            <w:r w:rsidRPr="005B2FF3">
              <w:t>Refused task/absent for the task</w:t>
            </w:r>
          </w:p>
        </w:tc>
        <w:tc>
          <w:tcPr>
            <w:tcW w:w="5670" w:type="dxa"/>
            <w:shd w:val="clear" w:color="auto" w:fill="FF5050"/>
          </w:tcPr>
          <w:p w14:paraId="0900C3B5" w14:textId="77777777" w:rsidR="00204014" w:rsidRPr="005B2FF3" w:rsidRDefault="00204014" w:rsidP="00482CFE">
            <w:pPr>
              <w:spacing w:after="160" w:line="259" w:lineRule="auto"/>
            </w:pPr>
            <w:r w:rsidRPr="005B2FF3">
              <w:t>Learner refused to participate in the task due to non-compliance/behaviour complications. This may have resulted in student spending time away from lesson with key adult.</w:t>
            </w:r>
          </w:p>
        </w:tc>
      </w:tr>
    </w:tbl>
    <w:p w14:paraId="00BA27BF" w14:textId="77777777" w:rsidR="00204014" w:rsidRPr="005B2FF3" w:rsidRDefault="00204014" w:rsidP="00204014">
      <w:pPr>
        <w:rPr>
          <w:b/>
          <w:u w:val="single"/>
        </w:rPr>
      </w:pPr>
    </w:p>
    <w:tbl>
      <w:tblPr>
        <w:tblStyle w:val="TableGrid"/>
        <w:tblW w:w="0" w:type="auto"/>
        <w:tblInd w:w="0" w:type="dxa"/>
        <w:tblLook w:val="04A0" w:firstRow="1" w:lastRow="0" w:firstColumn="1" w:lastColumn="0" w:noHBand="0" w:noVBand="1"/>
      </w:tblPr>
      <w:tblGrid>
        <w:gridCol w:w="2547"/>
        <w:gridCol w:w="6469"/>
      </w:tblGrid>
      <w:tr w:rsidR="00204014" w:rsidRPr="005B2FF3" w14:paraId="79F2F0F5" w14:textId="77777777" w:rsidTr="00482CFE">
        <w:tc>
          <w:tcPr>
            <w:tcW w:w="2547" w:type="dxa"/>
          </w:tcPr>
          <w:p w14:paraId="0093855C" w14:textId="77777777" w:rsidR="00204014" w:rsidRPr="005B2FF3" w:rsidRDefault="00204014" w:rsidP="00482CFE">
            <w:pPr>
              <w:spacing w:after="160" w:line="259" w:lineRule="auto"/>
            </w:pPr>
            <w:r w:rsidRPr="005B2FF3">
              <w:t>No understanding yet</w:t>
            </w:r>
          </w:p>
        </w:tc>
        <w:tc>
          <w:tcPr>
            <w:tcW w:w="6469" w:type="dxa"/>
          </w:tcPr>
          <w:p w14:paraId="366FCC07" w14:textId="77777777" w:rsidR="00204014" w:rsidRPr="005B2FF3" w:rsidRDefault="00204014" w:rsidP="00482CFE">
            <w:pPr>
              <w:spacing w:after="160" w:line="259" w:lineRule="auto"/>
            </w:pPr>
            <w:r w:rsidRPr="005B2FF3">
              <w:t>Pupil does not understand the learning outcome and more work is needed in future lessons</w:t>
            </w:r>
          </w:p>
        </w:tc>
      </w:tr>
      <w:tr w:rsidR="00204014" w:rsidRPr="005B2FF3" w14:paraId="5A7518D4" w14:textId="77777777" w:rsidTr="00482CFE">
        <w:tc>
          <w:tcPr>
            <w:tcW w:w="2547" w:type="dxa"/>
          </w:tcPr>
          <w:p w14:paraId="7812D260" w14:textId="77777777" w:rsidR="00204014" w:rsidRPr="005B2FF3" w:rsidRDefault="00204014" w:rsidP="00482CFE">
            <w:pPr>
              <w:spacing w:after="160" w:line="259" w:lineRule="auto"/>
            </w:pPr>
            <w:r w:rsidRPr="005B2FF3">
              <w:t>Gaining an understanding</w:t>
            </w:r>
          </w:p>
        </w:tc>
        <w:tc>
          <w:tcPr>
            <w:tcW w:w="6469" w:type="dxa"/>
          </w:tcPr>
          <w:p w14:paraId="051D91F5" w14:textId="77777777" w:rsidR="00204014" w:rsidRPr="005B2FF3" w:rsidRDefault="00204014" w:rsidP="00482CFE">
            <w:pPr>
              <w:spacing w:after="160" w:line="259" w:lineRule="auto"/>
            </w:pPr>
            <w:r w:rsidRPr="005B2FF3">
              <w:t>Pupil is gaining an understanding of the learning outcome, but more work is still needed before they achieve the outcome fully</w:t>
            </w:r>
          </w:p>
        </w:tc>
      </w:tr>
      <w:tr w:rsidR="00204014" w:rsidRPr="005B2FF3" w14:paraId="6E8D6CA6" w14:textId="77777777" w:rsidTr="00482CFE">
        <w:tc>
          <w:tcPr>
            <w:tcW w:w="2547" w:type="dxa"/>
          </w:tcPr>
          <w:p w14:paraId="59465907" w14:textId="77777777" w:rsidR="00204014" w:rsidRPr="005B2FF3" w:rsidRDefault="00204014" w:rsidP="00482CFE">
            <w:pPr>
              <w:spacing w:after="160" w:line="259" w:lineRule="auto"/>
            </w:pPr>
            <w:r w:rsidRPr="005B2FF3">
              <w:t>Achieved the Learning Outcome</w:t>
            </w:r>
          </w:p>
        </w:tc>
        <w:tc>
          <w:tcPr>
            <w:tcW w:w="6469" w:type="dxa"/>
          </w:tcPr>
          <w:p w14:paraId="7AD23D7A" w14:textId="77777777" w:rsidR="00204014" w:rsidRPr="005B2FF3" w:rsidRDefault="00204014" w:rsidP="00482CFE">
            <w:pPr>
              <w:spacing w:after="160" w:line="259" w:lineRule="auto"/>
            </w:pPr>
            <w:r w:rsidRPr="005B2FF3">
              <w:t>Pupil has achieved the learning outcome for this work</w:t>
            </w:r>
          </w:p>
        </w:tc>
      </w:tr>
    </w:tbl>
    <w:p w14:paraId="428E1BE8" w14:textId="77777777" w:rsidR="00204014" w:rsidRPr="005B2FF3" w:rsidRDefault="00204014" w:rsidP="00204014">
      <w:pPr>
        <w:rPr>
          <w:b/>
          <w:u w:val="single"/>
        </w:rPr>
      </w:pPr>
    </w:p>
    <w:p w14:paraId="60D17A02" w14:textId="77777777" w:rsidR="00204014" w:rsidRPr="00D0334C" w:rsidRDefault="00204014" w:rsidP="00204014"/>
    <w:p w14:paraId="5F4279B0" w14:textId="77777777" w:rsidR="00204014" w:rsidRPr="00D0334C" w:rsidRDefault="00204014" w:rsidP="00204014">
      <w:pPr>
        <w:rPr>
          <w:b/>
          <w:u w:val="single"/>
        </w:rPr>
      </w:pPr>
    </w:p>
    <w:p w14:paraId="14434269" w14:textId="77777777" w:rsidR="00204014" w:rsidRDefault="00204014" w:rsidP="00204014">
      <w:pPr>
        <w:rPr>
          <w:b/>
          <w:sz w:val="24"/>
          <w:szCs w:val="24"/>
          <w:u w:val="single"/>
        </w:rPr>
      </w:pPr>
    </w:p>
    <w:p w14:paraId="530D10A9" w14:textId="77777777" w:rsidR="00A0421C" w:rsidRDefault="00A0421C" w:rsidP="00D13A76">
      <w:pPr>
        <w:rPr>
          <w:b/>
          <w:sz w:val="24"/>
          <w:szCs w:val="24"/>
          <w:u w:val="single"/>
        </w:rPr>
      </w:pPr>
    </w:p>
    <w:p w14:paraId="6B7D466F" w14:textId="77777777" w:rsidR="00A0421C" w:rsidRDefault="00A0421C" w:rsidP="00D13A76">
      <w:pPr>
        <w:rPr>
          <w:b/>
          <w:sz w:val="24"/>
          <w:szCs w:val="24"/>
          <w:u w:val="single"/>
        </w:rPr>
      </w:pPr>
    </w:p>
    <w:p w14:paraId="128407CB" w14:textId="3744F524" w:rsidR="003F0433" w:rsidRPr="008E62DD" w:rsidRDefault="00012E80" w:rsidP="00D13A76">
      <w:pPr>
        <w:rPr>
          <w:b/>
          <w:sz w:val="24"/>
          <w:szCs w:val="24"/>
          <w:u w:val="single"/>
        </w:rPr>
      </w:pPr>
      <w:r>
        <w:rPr>
          <w:b/>
          <w:sz w:val="24"/>
          <w:szCs w:val="24"/>
          <w:u w:val="single"/>
        </w:rPr>
        <w:t>Appendix B</w:t>
      </w:r>
      <w:r w:rsidR="00CA5D05">
        <w:rPr>
          <w:b/>
          <w:sz w:val="24"/>
          <w:szCs w:val="24"/>
          <w:u w:val="single"/>
        </w:rPr>
        <w:t xml:space="preserve">: </w:t>
      </w:r>
      <w:r>
        <w:rPr>
          <w:b/>
          <w:sz w:val="24"/>
          <w:szCs w:val="24"/>
          <w:u w:val="single"/>
        </w:rPr>
        <w:t>Longridge School M</w:t>
      </w:r>
      <w:r w:rsidR="00CA5D05">
        <w:rPr>
          <w:b/>
          <w:sz w:val="24"/>
          <w:szCs w:val="24"/>
          <w:u w:val="single"/>
        </w:rPr>
        <w:t>arking Policy</w:t>
      </w:r>
    </w:p>
    <w:p w14:paraId="58335C6A" w14:textId="3A8544E9" w:rsidR="00CA5D05" w:rsidRPr="00CA5D05" w:rsidRDefault="00CA5D05" w:rsidP="00CA5D05">
      <w:pPr>
        <w:numPr>
          <w:ilvl w:val="0"/>
          <w:numId w:val="14"/>
        </w:numPr>
        <w:spacing w:after="0" w:line="240" w:lineRule="auto"/>
        <w:jc w:val="both"/>
        <w:rPr>
          <w:rFonts w:ascii="Calibri" w:eastAsia="Times New Roman" w:hAnsi="Calibri" w:cs="Arial"/>
          <w:sz w:val="24"/>
          <w:szCs w:val="24"/>
          <w:lang w:eastAsia="en-GB"/>
        </w:rPr>
      </w:pPr>
      <w:r w:rsidRPr="00CA5D05">
        <w:rPr>
          <w:rFonts w:ascii="Calibri" w:eastAsia="Times New Roman" w:hAnsi="Calibri" w:cs="Arial"/>
          <w:sz w:val="24"/>
          <w:szCs w:val="24"/>
          <w:lang w:eastAsia="en-GB"/>
        </w:rPr>
        <w:t xml:space="preserve">In core subjects and subjects in which teachers see </w:t>
      </w:r>
      <w:r w:rsidR="00F660FD">
        <w:rPr>
          <w:rFonts w:ascii="Calibri" w:eastAsia="Times New Roman" w:hAnsi="Calibri" w:cs="Arial"/>
          <w:sz w:val="24"/>
          <w:szCs w:val="24"/>
          <w:lang w:eastAsia="en-GB"/>
        </w:rPr>
        <w:t>learners</w:t>
      </w:r>
      <w:r w:rsidRPr="00CA5D05">
        <w:rPr>
          <w:rFonts w:ascii="Calibri" w:eastAsia="Times New Roman" w:hAnsi="Calibri" w:cs="Arial"/>
          <w:sz w:val="24"/>
          <w:szCs w:val="24"/>
          <w:lang w:eastAsia="en-GB"/>
        </w:rPr>
        <w:t xml:space="preserve"> for 3 or more lessons a week books must be marked weekly</w:t>
      </w:r>
    </w:p>
    <w:p w14:paraId="41F3900A" w14:textId="690612CE" w:rsidR="00CA5D05" w:rsidRPr="00CA5D05" w:rsidRDefault="00CA5D05" w:rsidP="00CA5D05">
      <w:pPr>
        <w:numPr>
          <w:ilvl w:val="0"/>
          <w:numId w:val="14"/>
        </w:numPr>
        <w:spacing w:after="0" w:line="240" w:lineRule="auto"/>
        <w:jc w:val="both"/>
        <w:rPr>
          <w:rFonts w:ascii="Calibri" w:eastAsia="Times New Roman" w:hAnsi="Calibri" w:cs="Arial"/>
          <w:sz w:val="24"/>
          <w:szCs w:val="24"/>
          <w:lang w:eastAsia="en-GB"/>
        </w:rPr>
      </w:pPr>
      <w:r w:rsidRPr="00CA5D05">
        <w:rPr>
          <w:rFonts w:ascii="Calibri" w:eastAsia="Times New Roman" w:hAnsi="Calibri" w:cs="Arial"/>
          <w:sz w:val="24"/>
          <w:szCs w:val="24"/>
          <w:lang w:eastAsia="en-GB"/>
        </w:rPr>
        <w:t xml:space="preserve">In subjects where </w:t>
      </w:r>
      <w:r w:rsidR="00F660FD">
        <w:rPr>
          <w:rFonts w:ascii="Calibri" w:eastAsia="Times New Roman" w:hAnsi="Calibri" w:cs="Arial"/>
          <w:sz w:val="24"/>
          <w:szCs w:val="24"/>
          <w:lang w:eastAsia="en-GB"/>
        </w:rPr>
        <w:t>learners</w:t>
      </w:r>
      <w:r w:rsidRPr="00CA5D05">
        <w:rPr>
          <w:rFonts w:ascii="Calibri" w:eastAsia="Times New Roman" w:hAnsi="Calibri" w:cs="Arial"/>
          <w:sz w:val="24"/>
          <w:szCs w:val="24"/>
          <w:lang w:eastAsia="en-GB"/>
        </w:rPr>
        <w:t xml:space="preserve"> have 2 or less lessons a week books should be marked at least fortnightly</w:t>
      </w:r>
    </w:p>
    <w:p w14:paraId="612EFF75" w14:textId="6E2BF8DA" w:rsidR="00CA5D05" w:rsidRPr="00CA5D05" w:rsidRDefault="00CA5D05" w:rsidP="00CA5D05">
      <w:pPr>
        <w:numPr>
          <w:ilvl w:val="0"/>
          <w:numId w:val="14"/>
        </w:numPr>
        <w:spacing w:after="0" w:line="240" w:lineRule="auto"/>
        <w:jc w:val="both"/>
        <w:rPr>
          <w:rFonts w:ascii="Calibri" w:eastAsia="Times New Roman" w:hAnsi="Calibri" w:cs="Arial"/>
          <w:sz w:val="24"/>
          <w:szCs w:val="24"/>
          <w:lang w:eastAsia="en-GB"/>
        </w:rPr>
      </w:pPr>
      <w:r w:rsidRPr="00CA5D05">
        <w:rPr>
          <w:rFonts w:ascii="Calibri" w:eastAsia="Times New Roman" w:hAnsi="Calibri" w:cs="Arial"/>
          <w:sz w:val="24"/>
          <w:szCs w:val="24"/>
          <w:lang w:eastAsia="en-GB"/>
        </w:rPr>
        <w:t xml:space="preserve">In subjects where </w:t>
      </w:r>
      <w:r w:rsidR="00F660FD">
        <w:rPr>
          <w:rFonts w:ascii="Calibri" w:eastAsia="Times New Roman" w:hAnsi="Calibri" w:cs="Arial"/>
          <w:sz w:val="24"/>
          <w:szCs w:val="24"/>
          <w:lang w:eastAsia="en-GB"/>
        </w:rPr>
        <w:t>learner</w:t>
      </w:r>
      <w:r w:rsidRPr="00CA5D05">
        <w:rPr>
          <w:rFonts w:ascii="Calibri" w:eastAsia="Times New Roman" w:hAnsi="Calibri" w:cs="Arial"/>
          <w:sz w:val="24"/>
          <w:szCs w:val="24"/>
          <w:lang w:eastAsia="en-GB"/>
        </w:rPr>
        <w:t>s do not have books, expectations remain in relation to evidencing feedback.</w:t>
      </w:r>
    </w:p>
    <w:p w14:paraId="7AF416BA" w14:textId="2F3B5EEC" w:rsidR="00CA5D05" w:rsidRPr="00CA5D05" w:rsidRDefault="00CA5D05" w:rsidP="00CA5D05">
      <w:pPr>
        <w:numPr>
          <w:ilvl w:val="0"/>
          <w:numId w:val="14"/>
        </w:numPr>
        <w:spacing w:after="0" w:line="240" w:lineRule="auto"/>
        <w:jc w:val="both"/>
        <w:rPr>
          <w:rFonts w:ascii="Calibri" w:eastAsia="Times New Roman" w:hAnsi="Calibri" w:cs="Arial"/>
          <w:sz w:val="24"/>
          <w:szCs w:val="24"/>
          <w:lang w:eastAsia="en-GB"/>
        </w:rPr>
      </w:pPr>
      <w:r w:rsidRPr="00CA5D05">
        <w:rPr>
          <w:rFonts w:ascii="Calibri" w:eastAsia="Times New Roman" w:hAnsi="Calibri" w:cs="Arial"/>
          <w:sz w:val="24"/>
          <w:szCs w:val="24"/>
          <w:lang w:eastAsia="en-GB"/>
        </w:rPr>
        <w:t xml:space="preserve">Teachers, with the help of teaching assistants are expected to support </w:t>
      </w:r>
      <w:r w:rsidR="00F660FD">
        <w:rPr>
          <w:rFonts w:ascii="Calibri" w:eastAsia="Times New Roman" w:hAnsi="Calibri" w:cs="Arial"/>
          <w:sz w:val="24"/>
          <w:szCs w:val="24"/>
          <w:lang w:eastAsia="en-GB"/>
        </w:rPr>
        <w:t>learner</w:t>
      </w:r>
      <w:r w:rsidRPr="00CA5D05">
        <w:rPr>
          <w:rFonts w:ascii="Calibri" w:eastAsia="Times New Roman" w:hAnsi="Calibri" w:cs="Arial"/>
          <w:sz w:val="24"/>
          <w:szCs w:val="24"/>
          <w:lang w:eastAsia="en-GB"/>
        </w:rPr>
        <w:t>s to record their learning in a learning journal style, through the inclusion of:</w:t>
      </w:r>
    </w:p>
    <w:p w14:paraId="51ED073B" w14:textId="77777777" w:rsidR="00CA5D05" w:rsidRPr="00CA5D05" w:rsidRDefault="00CA5D05" w:rsidP="00CA5D05">
      <w:pPr>
        <w:numPr>
          <w:ilvl w:val="1"/>
          <w:numId w:val="14"/>
        </w:numPr>
        <w:spacing w:after="0" w:line="240" w:lineRule="auto"/>
        <w:jc w:val="both"/>
        <w:rPr>
          <w:rFonts w:ascii="Calibri" w:eastAsia="Times New Roman" w:hAnsi="Calibri" w:cs="Arial"/>
          <w:sz w:val="24"/>
          <w:szCs w:val="24"/>
          <w:lang w:eastAsia="en-GB"/>
        </w:rPr>
      </w:pPr>
      <w:r w:rsidRPr="00CA5D05">
        <w:rPr>
          <w:rFonts w:ascii="Calibri" w:eastAsia="Times New Roman" w:hAnsi="Calibri" w:cs="Arial"/>
          <w:sz w:val="24"/>
          <w:szCs w:val="24"/>
          <w:lang w:eastAsia="en-GB"/>
        </w:rPr>
        <w:t>Photos</w:t>
      </w:r>
    </w:p>
    <w:p w14:paraId="4E1D1784" w14:textId="77777777" w:rsidR="00CA5D05" w:rsidRPr="00CA5D05" w:rsidRDefault="00CA5D05" w:rsidP="00CA5D05">
      <w:pPr>
        <w:numPr>
          <w:ilvl w:val="1"/>
          <w:numId w:val="14"/>
        </w:numPr>
        <w:spacing w:after="0" w:line="240" w:lineRule="auto"/>
        <w:jc w:val="both"/>
        <w:rPr>
          <w:rFonts w:ascii="Calibri" w:eastAsia="Times New Roman" w:hAnsi="Calibri" w:cs="Arial"/>
          <w:sz w:val="24"/>
          <w:szCs w:val="24"/>
          <w:lang w:eastAsia="en-GB"/>
        </w:rPr>
      </w:pPr>
      <w:r w:rsidRPr="00CA5D05">
        <w:rPr>
          <w:rFonts w:ascii="Calibri" w:eastAsia="Times New Roman" w:hAnsi="Calibri" w:cs="Arial"/>
          <w:sz w:val="24"/>
          <w:szCs w:val="24"/>
          <w:lang w:eastAsia="en-GB"/>
        </w:rPr>
        <w:t xml:space="preserve">Comments which summarise verbal </w:t>
      </w:r>
      <w:r w:rsidR="00AA6BE5">
        <w:rPr>
          <w:rFonts w:ascii="Calibri" w:eastAsia="Times New Roman" w:hAnsi="Calibri" w:cs="Arial"/>
          <w:sz w:val="24"/>
          <w:szCs w:val="24"/>
          <w:lang w:eastAsia="en-GB"/>
        </w:rPr>
        <w:t>feedback (VF)</w:t>
      </w:r>
    </w:p>
    <w:p w14:paraId="44CC5A12" w14:textId="77777777" w:rsidR="00CA5D05" w:rsidRPr="00CA5D05" w:rsidRDefault="00CA5D05" w:rsidP="00CA5D05">
      <w:pPr>
        <w:numPr>
          <w:ilvl w:val="1"/>
          <w:numId w:val="14"/>
        </w:numPr>
        <w:spacing w:after="0" w:line="240" w:lineRule="auto"/>
        <w:jc w:val="both"/>
        <w:rPr>
          <w:rFonts w:ascii="Calibri" w:eastAsia="Times New Roman" w:hAnsi="Calibri" w:cs="Arial"/>
          <w:sz w:val="24"/>
          <w:szCs w:val="24"/>
          <w:lang w:eastAsia="en-GB"/>
        </w:rPr>
      </w:pPr>
      <w:r w:rsidRPr="00CA5D05">
        <w:rPr>
          <w:rFonts w:ascii="Calibri" w:eastAsia="Times New Roman" w:hAnsi="Calibri" w:cs="Arial"/>
          <w:sz w:val="24"/>
          <w:szCs w:val="24"/>
          <w:lang w:eastAsia="en-GB"/>
        </w:rPr>
        <w:t>Worksheets</w:t>
      </w:r>
    </w:p>
    <w:p w14:paraId="620AC081" w14:textId="77777777" w:rsidR="00CA5D05" w:rsidRPr="00CA5D05" w:rsidRDefault="00CA5D05" w:rsidP="00CA5D05">
      <w:pPr>
        <w:numPr>
          <w:ilvl w:val="1"/>
          <w:numId w:val="14"/>
        </w:numPr>
        <w:spacing w:after="0" w:line="240" w:lineRule="auto"/>
        <w:jc w:val="both"/>
        <w:rPr>
          <w:rFonts w:ascii="Calibri" w:eastAsia="Times New Roman" w:hAnsi="Calibri" w:cs="Arial"/>
          <w:sz w:val="24"/>
          <w:szCs w:val="24"/>
          <w:lang w:eastAsia="en-GB"/>
        </w:rPr>
      </w:pPr>
      <w:r w:rsidRPr="00CA5D05">
        <w:rPr>
          <w:rFonts w:ascii="Calibri" w:eastAsia="Times New Roman" w:hAnsi="Calibri" w:cs="Arial"/>
          <w:sz w:val="24"/>
          <w:szCs w:val="24"/>
          <w:lang w:eastAsia="en-GB"/>
        </w:rPr>
        <w:t>Assessments/tests</w:t>
      </w:r>
    </w:p>
    <w:p w14:paraId="29BC4AF9" w14:textId="77777777" w:rsidR="00CA5D05" w:rsidRPr="00CA5D05" w:rsidRDefault="00CA5D05" w:rsidP="00CA5D05">
      <w:pPr>
        <w:numPr>
          <w:ilvl w:val="0"/>
          <w:numId w:val="14"/>
        </w:numPr>
        <w:spacing w:after="0" w:line="240" w:lineRule="auto"/>
        <w:jc w:val="both"/>
        <w:rPr>
          <w:rFonts w:ascii="Calibri" w:eastAsia="Times New Roman" w:hAnsi="Calibri" w:cs="Arial"/>
          <w:sz w:val="24"/>
          <w:szCs w:val="24"/>
          <w:lang w:eastAsia="en-GB"/>
        </w:rPr>
      </w:pPr>
      <w:r w:rsidRPr="00CA5D05">
        <w:rPr>
          <w:rFonts w:ascii="Calibri" w:eastAsia="Times New Roman" w:hAnsi="Calibri" w:cs="Arial"/>
          <w:sz w:val="24"/>
          <w:szCs w:val="24"/>
          <w:lang w:eastAsia="en-GB"/>
        </w:rPr>
        <w:t>Marking should address the following:</w:t>
      </w:r>
    </w:p>
    <w:p w14:paraId="35C6B936" w14:textId="6B960AF3" w:rsidR="00CA5D05" w:rsidRDefault="00AA6BE5" w:rsidP="00CA5D05">
      <w:pPr>
        <w:numPr>
          <w:ilvl w:val="1"/>
          <w:numId w:val="14"/>
        </w:num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 xml:space="preserve">Help learners to know what they have done well </w:t>
      </w:r>
      <w:r w:rsidR="00012E80">
        <w:rPr>
          <w:rFonts w:ascii="Calibri" w:eastAsia="Times New Roman" w:hAnsi="Calibri" w:cs="Arial"/>
          <w:sz w:val="24"/>
          <w:szCs w:val="24"/>
          <w:lang w:eastAsia="en-GB"/>
        </w:rPr>
        <w:t>(</w:t>
      </w:r>
      <w:r w:rsidR="00B04A5B">
        <w:rPr>
          <w:rFonts w:ascii="Calibri" w:eastAsia="Times New Roman" w:hAnsi="Calibri" w:cs="Arial"/>
          <w:sz w:val="24"/>
          <w:szCs w:val="24"/>
          <w:lang w:eastAsia="en-GB"/>
        </w:rPr>
        <w:t xml:space="preserve">What Went Well - </w:t>
      </w:r>
      <w:r w:rsidR="00012E80">
        <w:rPr>
          <w:rFonts w:ascii="Calibri" w:eastAsia="Times New Roman" w:hAnsi="Calibri" w:cs="Arial"/>
          <w:sz w:val="24"/>
          <w:szCs w:val="24"/>
          <w:lang w:eastAsia="en-GB"/>
        </w:rPr>
        <w:t>WWW)</w:t>
      </w:r>
    </w:p>
    <w:p w14:paraId="76B2CFC3" w14:textId="13E290F7" w:rsidR="00AA6BE5" w:rsidRDefault="00AA6BE5" w:rsidP="00CA5D05">
      <w:pPr>
        <w:numPr>
          <w:ilvl w:val="1"/>
          <w:numId w:val="14"/>
        </w:num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To help learners understand how to improve</w:t>
      </w:r>
      <w:r w:rsidR="00012E80">
        <w:rPr>
          <w:rFonts w:ascii="Calibri" w:eastAsia="Times New Roman" w:hAnsi="Calibri" w:cs="Arial"/>
          <w:sz w:val="24"/>
          <w:szCs w:val="24"/>
          <w:lang w:eastAsia="en-GB"/>
        </w:rPr>
        <w:t xml:space="preserve"> (</w:t>
      </w:r>
      <w:r w:rsidR="00B04A5B">
        <w:rPr>
          <w:rFonts w:ascii="Calibri" w:eastAsia="Times New Roman" w:hAnsi="Calibri" w:cs="Arial"/>
          <w:sz w:val="24"/>
          <w:szCs w:val="24"/>
          <w:lang w:eastAsia="en-GB"/>
        </w:rPr>
        <w:t xml:space="preserve">Even Better If - </w:t>
      </w:r>
      <w:r w:rsidR="00012E80">
        <w:rPr>
          <w:rFonts w:ascii="Calibri" w:eastAsia="Times New Roman" w:hAnsi="Calibri" w:cs="Arial"/>
          <w:sz w:val="24"/>
          <w:szCs w:val="24"/>
          <w:lang w:eastAsia="en-GB"/>
        </w:rPr>
        <w:t>EBI)</w:t>
      </w:r>
    </w:p>
    <w:p w14:paraId="05C9ACA5" w14:textId="37CDCB7F" w:rsidR="00AA6BE5" w:rsidRPr="00CA5D05" w:rsidRDefault="00AA6BE5" w:rsidP="00CA5D05">
      <w:pPr>
        <w:numPr>
          <w:ilvl w:val="1"/>
          <w:numId w:val="14"/>
        </w:num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 xml:space="preserve">To recognise </w:t>
      </w:r>
      <w:r w:rsidR="00B74600">
        <w:rPr>
          <w:rFonts w:ascii="Calibri" w:eastAsia="Times New Roman" w:hAnsi="Calibri" w:cs="Arial"/>
          <w:sz w:val="24"/>
          <w:szCs w:val="24"/>
          <w:lang w:eastAsia="en-GB"/>
        </w:rPr>
        <w:t>even small steps of progress</w:t>
      </w:r>
      <w:r>
        <w:rPr>
          <w:rFonts w:ascii="Calibri" w:eastAsia="Times New Roman" w:hAnsi="Calibri" w:cs="Arial"/>
          <w:sz w:val="24"/>
          <w:szCs w:val="24"/>
          <w:lang w:eastAsia="en-GB"/>
        </w:rPr>
        <w:t xml:space="preserve"> and reflect on the </w:t>
      </w:r>
      <w:r w:rsidR="00204014">
        <w:rPr>
          <w:rFonts w:ascii="Calibri" w:eastAsia="Times New Roman" w:hAnsi="Calibri" w:cs="Arial"/>
          <w:sz w:val="24"/>
          <w:szCs w:val="24"/>
          <w:lang w:eastAsia="en-GB"/>
        </w:rPr>
        <w:t>next steps of their learning journey</w:t>
      </w:r>
      <w:r w:rsidR="00012E80">
        <w:rPr>
          <w:rFonts w:ascii="Calibri" w:eastAsia="Times New Roman" w:hAnsi="Calibri" w:cs="Arial"/>
          <w:sz w:val="24"/>
          <w:szCs w:val="24"/>
          <w:lang w:eastAsia="en-GB"/>
        </w:rPr>
        <w:t xml:space="preserve"> (Next Steps)</w:t>
      </w:r>
    </w:p>
    <w:p w14:paraId="0017D5F2" w14:textId="3FC1780A" w:rsidR="00CA5D05" w:rsidRPr="00CA5D05" w:rsidRDefault="00CA5D05" w:rsidP="00CA5D05">
      <w:pPr>
        <w:spacing w:after="0" w:line="240" w:lineRule="auto"/>
        <w:jc w:val="both"/>
        <w:rPr>
          <w:rFonts w:ascii="Calibri" w:eastAsia="Times New Roman" w:hAnsi="Calibri" w:cs="Arial"/>
          <w:sz w:val="24"/>
          <w:szCs w:val="24"/>
          <w:lang w:eastAsia="en-GB"/>
        </w:rPr>
      </w:pPr>
      <w:r w:rsidRPr="00CA5D05">
        <w:rPr>
          <w:rFonts w:ascii="Calibri" w:eastAsia="Times New Roman" w:hAnsi="Calibri" w:cs="Arial"/>
          <w:sz w:val="24"/>
          <w:szCs w:val="24"/>
          <w:lang w:eastAsia="en-GB"/>
        </w:rPr>
        <w:t xml:space="preserve">The following activities </w:t>
      </w:r>
      <w:r w:rsidR="006121EC">
        <w:rPr>
          <w:rFonts w:ascii="Calibri" w:eastAsia="Times New Roman" w:hAnsi="Calibri" w:cs="Arial"/>
          <w:sz w:val="24"/>
          <w:szCs w:val="24"/>
          <w:lang w:eastAsia="en-GB"/>
        </w:rPr>
        <w:t>are suggestions of activities that will</w:t>
      </w:r>
      <w:r w:rsidRPr="00CA5D05">
        <w:rPr>
          <w:rFonts w:ascii="Calibri" w:eastAsia="Times New Roman" w:hAnsi="Calibri" w:cs="Arial"/>
          <w:sz w:val="24"/>
          <w:szCs w:val="24"/>
          <w:lang w:eastAsia="en-GB"/>
        </w:rPr>
        <w:t xml:space="preserve"> be carried out with </w:t>
      </w:r>
      <w:r w:rsidR="00F660FD">
        <w:rPr>
          <w:rFonts w:ascii="Calibri" w:eastAsia="Times New Roman" w:hAnsi="Calibri" w:cs="Arial"/>
          <w:sz w:val="24"/>
          <w:szCs w:val="24"/>
          <w:lang w:eastAsia="en-GB"/>
        </w:rPr>
        <w:t>learner</w:t>
      </w:r>
      <w:r w:rsidRPr="00CA5D05">
        <w:rPr>
          <w:rFonts w:ascii="Calibri" w:eastAsia="Times New Roman" w:hAnsi="Calibri" w:cs="Arial"/>
          <w:sz w:val="24"/>
          <w:szCs w:val="24"/>
          <w:lang w:eastAsia="en-GB"/>
        </w:rPr>
        <w:t xml:space="preserve">s at least </w:t>
      </w:r>
      <w:proofErr w:type="gramStart"/>
      <w:r w:rsidRPr="00CA5D05">
        <w:rPr>
          <w:rFonts w:ascii="Calibri" w:eastAsia="Times New Roman" w:hAnsi="Calibri" w:cs="Arial"/>
          <w:sz w:val="24"/>
          <w:szCs w:val="24"/>
          <w:lang w:eastAsia="en-GB"/>
        </w:rPr>
        <w:t>half termly</w:t>
      </w:r>
      <w:proofErr w:type="gramEnd"/>
      <w:r w:rsidRPr="00CA5D05">
        <w:rPr>
          <w:rFonts w:ascii="Calibri" w:eastAsia="Times New Roman" w:hAnsi="Calibri" w:cs="Arial"/>
          <w:sz w:val="24"/>
          <w:szCs w:val="24"/>
          <w:lang w:eastAsia="en-GB"/>
        </w:rPr>
        <w:t>:</w:t>
      </w:r>
    </w:p>
    <w:p w14:paraId="6AC0F883" w14:textId="7F3267CB" w:rsidR="00031B22" w:rsidRDefault="00077708" w:rsidP="00CA5D05">
      <w:pPr>
        <w:numPr>
          <w:ilvl w:val="0"/>
          <w:numId w:val="15"/>
        </w:num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S</w:t>
      </w:r>
      <w:r w:rsidR="00CA5D05" w:rsidRPr="00CA5D05">
        <w:rPr>
          <w:rFonts w:ascii="Calibri" w:eastAsia="Times New Roman" w:hAnsi="Calibri" w:cs="Arial"/>
          <w:sz w:val="24"/>
          <w:szCs w:val="24"/>
          <w:lang w:eastAsia="en-GB"/>
        </w:rPr>
        <w:t xml:space="preserve">elf-assessment </w:t>
      </w:r>
      <w:r w:rsidR="006121EC">
        <w:rPr>
          <w:rFonts w:ascii="Calibri" w:eastAsia="Times New Roman" w:hAnsi="Calibri" w:cs="Arial"/>
          <w:sz w:val="24"/>
          <w:szCs w:val="24"/>
          <w:lang w:eastAsia="en-GB"/>
        </w:rPr>
        <w:t xml:space="preserve">- </w:t>
      </w:r>
      <w:r w:rsidR="00031B22">
        <w:rPr>
          <w:rFonts w:ascii="Calibri" w:eastAsia="Times New Roman" w:hAnsi="Calibri" w:cs="Arial"/>
          <w:sz w:val="24"/>
          <w:szCs w:val="24"/>
          <w:lang w:eastAsia="en-GB"/>
        </w:rPr>
        <w:t xml:space="preserve">skills </w:t>
      </w:r>
      <w:r>
        <w:rPr>
          <w:rFonts w:ascii="Calibri" w:eastAsia="Times New Roman" w:hAnsi="Calibri" w:cs="Arial"/>
          <w:sz w:val="24"/>
          <w:szCs w:val="24"/>
          <w:lang w:eastAsia="en-GB"/>
        </w:rPr>
        <w:t xml:space="preserve">will be taught </w:t>
      </w:r>
      <w:r w:rsidR="00031B22">
        <w:rPr>
          <w:rFonts w:ascii="Calibri" w:eastAsia="Times New Roman" w:hAnsi="Calibri" w:cs="Arial"/>
          <w:sz w:val="24"/>
          <w:szCs w:val="24"/>
          <w:lang w:eastAsia="en-GB"/>
        </w:rPr>
        <w:t xml:space="preserve">and </w:t>
      </w:r>
      <w:r w:rsidR="006121EC">
        <w:rPr>
          <w:rFonts w:ascii="Calibri" w:eastAsia="Times New Roman" w:hAnsi="Calibri" w:cs="Arial"/>
          <w:sz w:val="24"/>
          <w:szCs w:val="24"/>
          <w:lang w:eastAsia="en-GB"/>
        </w:rPr>
        <w:t>pupils encouraged to evaluate whether they have met the learning objectives</w:t>
      </w:r>
    </w:p>
    <w:p w14:paraId="06B9DB01" w14:textId="1F7C0E5C" w:rsidR="00CA5D05" w:rsidRPr="00CA5D05" w:rsidRDefault="00077708" w:rsidP="00CA5D05">
      <w:pPr>
        <w:numPr>
          <w:ilvl w:val="0"/>
          <w:numId w:val="15"/>
        </w:numPr>
        <w:spacing w:after="0" w:line="240" w:lineRule="auto"/>
        <w:jc w:val="both"/>
        <w:rPr>
          <w:rFonts w:ascii="Calibri" w:eastAsia="Times New Roman" w:hAnsi="Calibri" w:cs="Arial"/>
          <w:sz w:val="24"/>
          <w:szCs w:val="24"/>
          <w:lang w:eastAsia="en-GB"/>
        </w:rPr>
      </w:pPr>
      <w:r w:rsidRPr="00077708">
        <w:rPr>
          <w:rFonts w:ascii="Calibri" w:eastAsia="Times New Roman" w:hAnsi="Calibri" w:cs="Arial"/>
          <w:sz w:val="24"/>
          <w:szCs w:val="24"/>
          <w:lang w:eastAsia="en-GB"/>
        </w:rPr>
        <w:t>Peer assessment</w:t>
      </w:r>
      <w:r w:rsidR="006121EC">
        <w:rPr>
          <w:rFonts w:ascii="Calibri" w:eastAsia="Times New Roman" w:hAnsi="Calibri" w:cs="Arial"/>
          <w:sz w:val="24"/>
          <w:szCs w:val="24"/>
          <w:lang w:eastAsia="en-GB"/>
        </w:rPr>
        <w:t xml:space="preserve"> – this</w:t>
      </w:r>
      <w:r w:rsidRPr="00077708">
        <w:rPr>
          <w:rFonts w:ascii="Calibri" w:eastAsia="Times New Roman" w:hAnsi="Calibri" w:cs="Arial"/>
          <w:sz w:val="24"/>
          <w:szCs w:val="24"/>
          <w:lang w:eastAsia="en-GB"/>
        </w:rPr>
        <w:t xml:space="preserve"> will be encouraged, with pupils guided in the process of giving positive feedback.</w:t>
      </w:r>
    </w:p>
    <w:p w14:paraId="2C7503ED" w14:textId="7E51A458" w:rsidR="00CA5D05" w:rsidRPr="00CA5D05" w:rsidRDefault="00CA5D05" w:rsidP="00CA5D05">
      <w:pPr>
        <w:numPr>
          <w:ilvl w:val="0"/>
          <w:numId w:val="15"/>
        </w:numPr>
        <w:spacing w:after="0" w:line="240" w:lineRule="auto"/>
        <w:jc w:val="both"/>
        <w:rPr>
          <w:rFonts w:ascii="Calibri" w:eastAsia="Times New Roman" w:hAnsi="Calibri" w:cs="Arial"/>
          <w:sz w:val="24"/>
          <w:szCs w:val="24"/>
          <w:lang w:eastAsia="en-GB"/>
        </w:rPr>
      </w:pPr>
      <w:r w:rsidRPr="00CA5D05">
        <w:rPr>
          <w:rFonts w:ascii="Calibri" w:eastAsia="Times New Roman" w:hAnsi="Calibri" w:cs="Arial"/>
          <w:sz w:val="24"/>
          <w:szCs w:val="24"/>
          <w:lang w:eastAsia="en-GB"/>
        </w:rPr>
        <w:t>Target setting/discussion about targets</w:t>
      </w:r>
      <w:r w:rsidR="00AA6BE5">
        <w:rPr>
          <w:rFonts w:ascii="Calibri" w:eastAsia="Times New Roman" w:hAnsi="Calibri" w:cs="Arial"/>
          <w:sz w:val="24"/>
          <w:szCs w:val="24"/>
          <w:lang w:eastAsia="en-GB"/>
        </w:rPr>
        <w:t xml:space="preserve"> in </w:t>
      </w:r>
      <w:r w:rsidR="00012E80">
        <w:rPr>
          <w:rFonts w:ascii="Calibri" w:eastAsia="Times New Roman" w:hAnsi="Calibri" w:cs="Arial"/>
          <w:sz w:val="24"/>
          <w:szCs w:val="24"/>
          <w:lang w:eastAsia="en-GB"/>
        </w:rPr>
        <w:t>the</w:t>
      </w:r>
      <w:r w:rsidR="00AA6BE5">
        <w:rPr>
          <w:rFonts w:ascii="Calibri" w:eastAsia="Times New Roman" w:hAnsi="Calibri" w:cs="Arial"/>
          <w:sz w:val="24"/>
          <w:szCs w:val="24"/>
          <w:lang w:eastAsia="en-GB"/>
        </w:rPr>
        <w:t xml:space="preserve"> subject area</w:t>
      </w:r>
    </w:p>
    <w:p w14:paraId="59BF629A" w14:textId="276BEDD4" w:rsidR="00CA5D05" w:rsidRPr="00CA5D05" w:rsidRDefault="006121EC" w:rsidP="00CA5D05">
      <w:pPr>
        <w:numPr>
          <w:ilvl w:val="0"/>
          <w:numId w:val="15"/>
        </w:num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Frequent opportunities to</w:t>
      </w:r>
      <w:r w:rsidR="00CA5D05" w:rsidRPr="00CA5D05">
        <w:rPr>
          <w:rFonts w:ascii="Calibri" w:eastAsia="Times New Roman" w:hAnsi="Calibri" w:cs="Arial"/>
          <w:sz w:val="24"/>
          <w:szCs w:val="24"/>
          <w:lang w:eastAsia="en-GB"/>
        </w:rPr>
        <w:t xml:space="preserve"> reflect on </w:t>
      </w:r>
      <w:r>
        <w:rPr>
          <w:rFonts w:ascii="Calibri" w:eastAsia="Times New Roman" w:hAnsi="Calibri" w:cs="Arial"/>
          <w:sz w:val="24"/>
          <w:szCs w:val="24"/>
          <w:lang w:eastAsia="en-GB"/>
        </w:rPr>
        <w:t xml:space="preserve">subject </w:t>
      </w:r>
      <w:r w:rsidR="00CA5D05" w:rsidRPr="00CA5D05">
        <w:rPr>
          <w:rFonts w:ascii="Calibri" w:eastAsia="Times New Roman" w:hAnsi="Calibri" w:cs="Arial"/>
          <w:sz w:val="24"/>
          <w:szCs w:val="24"/>
          <w:lang w:eastAsia="en-GB"/>
        </w:rPr>
        <w:t>progress</w:t>
      </w:r>
      <w:r>
        <w:rPr>
          <w:rFonts w:ascii="Calibri" w:eastAsia="Times New Roman" w:hAnsi="Calibri" w:cs="Arial"/>
          <w:sz w:val="24"/>
          <w:szCs w:val="24"/>
          <w:lang w:eastAsia="en-GB"/>
        </w:rPr>
        <w:t>, development of subject specific skills and how learners are used them across other contexts</w:t>
      </w:r>
      <w:r w:rsidR="00204014">
        <w:rPr>
          <w:rFonts w:ascii="Calibri" w:eastAsia="Times New Roman" w:hAnsi="Calibri" w:cs="Arial"/>
          <w:sz w:val="24"/>
          <w:szCs w:val="24"/>
          <w:lang w:eastAsia="en-GB"/>
        </w:rPr>
        <w:t xml:space="preserve"> </w:t>
      </w:r>
    </w:p>
    <w:p w14:paraId="192940DB" w14:textId="4CE49E2F" w:rsidR="00CA5D05" w:rsidRPr="00CA5D05" w:rsidRDefault="00CA5D05" w:rsidP="00CA5D05">
      <w:pPr>
        <w:numPr>
          <w:ilvl w:val="0"/>
          <w:numId w:val="15"/>
        </w:numPr>
        <w:spacing w:after="0" w:line="240" w:lineRule="auto"/>
        <w:jc w:val="both"/>
        <w:rPr>
          <w:rFonts w:ascii="Calibri" w:eastAsia="Times New Roman" w:hAnsi="Calibri" w:cs="Arial"/>
          <w:sz w:val="24"/>
          <w:szCs w:val="24"/>
          <w:lang w:eastAsia="en-GB"/>
        </w:rPr>
      </w:pPr>
      <w:r w:rsidRPr="00CA5D05">
        <w:rPr>
          <w:rFonts w:ascii="Calibri" w:eastAsia="Times New Roman" w:hAnsi="Calibri" w:cs="Arial"/>
          <w:sz w:val="24"/>
          <w:szCs w:val="24"/>
          <w:lang w:eastAsia="en-GB"/>
        </w:rPr>
        <w:t xml:space="preserve">Evidence that </w:t>
      </w:r>
      <w:r w:rsidR="00F660FD">
        <w:rPr>
          <w:rFonts w:ascii="Calibri" w:eastAsia="Times New Roman" w:hAnsi="Calibri" w:cs="Arial"/>
          <w:sz w:val="24"/>
          <w:szCs w:val="24"/>
          <w:lang w:eastAsia="en-GB"/>
        </w:rPr>
        <w:t>learner</w:t>
      </w:r>
      <w:r w:rsidRPr="00CA5D05">
        <w:rPr>
          <w:rFonts w:ascii="Calibri" w:eastAsia="Times New Roman" w:hAnsi="Calibri" w:cs="Arial"/>
          <w:sz w:val="24"/>
          <w:szCs w:val="24"/>
          <w:lang w:eastAsia="en-GB"/>
        </w:rPr>
        <w:t>s have had access to work at a better level than their own, to allow them to see what they are working towards</w:t>
      </w:r>
    </w:p>
    <w:p w14:paraId="2C96F4F9" w14:textId="1E71895A" w:rsidR="00CA5D05" w:rsidRPr="00CA5D05" w:rsidRDefault="00AA6BE5" w:rsidP="00CA5D05">
      <w:pPr>
        <w:numPr>
          <w:ilvl w:val="0"/>
          <w:numId w:val="15"/>
        </w:num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 xml:space="preserve">Regular inclusion of discussions and activities which develop </w:t>
      </w:r>
      <w:r w:rsidR="00F660FD">
        <w:rPr>
          <w:rFonts w:ascii="Calibri" w:eastAsia="Times New Roman" w:hAnsi="Calibri" w:cs="Arial"/>
          <w:sz w:val="24"/>
          <w:szCs w:val="24"/>
          <w:lang w:eastAsia="en-GB"/>
        </w:rPr>
        <w:t>the young person’s</w:t>
      </w:r>
      <w:r>
        <w:rPr>
          <w:rFonts w:ascii="Calibri" w:eastAsia="Times New Roman" w:hAnsi="Calibri" w:cs="Arial"/>
          <w:sz w:val="24"/>
          <w:szCs w:val="24"/>
          <w:lang w:eastAsia="en-GB"/>
        </w:rPr>
        <w:t xml:space="preserve"> </w:t>
      </w:r>
      <w:r w:rsidR="003166E5">
        <w:rPr>
          <w:rFonts w:ascii="Calibri" w:eastAsia="Times New Roman" w:hAnsi="Calibri" w:cs="Arial"/>
          <w:sz w:val="24"/>
          <w:szCs w:val="24"/>
          <w:lang w:eastAsia="en-GB"/>
        </w:rPr>
        <w:t>self-understanding</w:t>
      </w:r>
      <w:r>
        <w:rPr>
          <w:rFonts w:ascii="Calibri" w:eastAsia="Times New Roman" w:hAnsi="Calibri" w:cs="Arial"/>
          <w:sz w:val="24"/>
          <w:szCs w:val="24"/>
          <w:lang w:eastAsia="en-GB"/>
        </w:rPr>
        <w:t xml:space="preserve"> of </w:t>
      </w:r>
      <w:r w:rsidR="00F660FD">
        <w:rPr>
          <w:rFonts w:ascii="Calibri" w:eastAsia="Times New Roman" w:hAnsi="Calibri" w:cs="Arial"/>
          <w:sz w:val="24"/>
          <w:szCs w:val="24"/>
          <w:lang w:eastAsia="en-GB"/>
        </w:rPr>
        <w:t>how they learn best</w:t>
      </w:r>
    </w:p>
    <w:p w14:paraId="5CCA75B1" w14:textId="39BA5E5F" w:rsidR="00CA5D05" w:rsidRPr="00CA5D05" w:rsidRDefault="00CA5D05" w:rsidP="00CA5D05">
      <w:pPr>
        <w:numPr>
          <w:ilvl w:val="0"/>
          <w:numId w:val="15"/>
        </w:numPr>
        <w:spacing w:after="0" w:line="240" w:lineRule="auto"/>
        <w:jc w:val="both"/>
        <w:rPr>
          <w:rFonts w:ascii="Calibri" w:eastAsia="Times New Roman" w:hAnsi="Calibri" w:cs="Arial"/>
          <w:sz w:val="24"/>
          <w:szCs w:val="24"/>
          <w:lang w:eastAsia="en-GB"/>
        </w:rPr>
      </w:pPr>
      <w:r w:rsidRPr="00CA5D05">
        <w:rPr>
          <w:rFonts w:ascii="Calibri" w:eastAsia="Times New Roman" w:hAnsi="Calibri" w:cs="Arial"/>
          <w:sz w:val="24"/>
          <w:szCs w:val="24"/>
          <w:lang w:eastAsia="en-GB"/>
        </w:rPr>
        <w:t>E</w:t>
      </w:r>
      <w:r w:rsidR="006121EC">
        <w:rPr>
          <w:rFonts w:ascii="Calibri" w:eastAsia="Times New Roman" w:hAnsi="Calibri" w:cs="Arial"/>
          <w:sz w:val="24"/>
          <w:szCs w:val="24"/>
          <w:lang w:eastAsia="en-GB"/>
        </w:rPr>
        <w:t xml:space="preserve">vidence of progress with </w:t>
      </w:r>
      <w:r w:rsidR="00B74600">
        <w:rPr>
          <w:rFonts w:ascii="Calibri" w:eastAsia="Times New Roman" w:hAnsi="Calibri" w:cs="Arial"/>
          <w:sz w:val="24"/>
          <w:szCs w:val="24"/>
          <w:lang w:eastAsia="en-GB"/>
        </w:rPr>
        <w:t>communication</w:t>
      </w:r>
      <w:r w:rsidR="006121EC">
        <w:rPr>
          <w:rFonts w:ascii="Calibri" w:eastAsia="Times New Roman" w:hAnsi="Calibri" w:cs="Arial"/>
          <w:sz w:val="24"/>
          <w:szCs w:val="24"/>
          <w:lang w:eastAsia="en-GB"/>
        </w:rPr>
        <w:t xml:space="preserve"> skills</w:t>
      </w:r>
      <w:bookmarkStart w:id="0" w:name="_GoBack"/>
      <w:bookmarkEnd w:id="0"/>
    </w:p>
    <w:p w14:paraId="37FC970A" w14:textId="77777777" w:rsidR="00CA5D05" w:rsidRPr="00CA5D05" w:rsidRDefault="00CA5D05" w:rsidP="00CA5D05">
      <w:pPr>
        <w:numPr>
          <w:ilvl w:val="0"/>
          <w:numId w:val="15"/>
        </w:numPr>
        <w:spacing w:after="0" w:line="240" w:lineRule="auto"/>
        <w:jc w:val="both"/>
        <w:rPr>
          <w:rFonts w:ascii="Calibri" w:eastAsia="Times New Roman" w:hAnsi="Calibri" w:cs="Arial"/>
          <w:sz w:val="24"/>
          <w:szCs w:val="24"/>
          <w:lang w:eastAsia="en-GB"/>
        </w:rPr>
      </w:pPr>
      <w:r w:rsidRPr="00CA5D05">
        <w:rPr>
          <w:rFonts w:ascii="Calibri" w:eastAsia="Times New Roman" w:hAnsi="Calibri" w:cs="Arial"/>
          <w:sz w:val="24"/>
          <w:szCs w:val="24"/>
          <w:lang w:eastAsia="en-GB"/>
        </w:rPr>
        <w:t>Functional learning/applied learning/real life examples</w:t>
      </w:r>
    </w:p>
    <w:p w14:paraId="07F24CE2" w14:textId="5BF35599" w:rsidR="00CA5D05" w:rsidRDefault="00F660FD" w:rsidP="00CA5D05">
      <w:pPr>
        <w:numPr>
          <w:ilvl w:val="0"/>
          <w:numId w:val="15"/>
        </w:num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Learner</w:t>
      </w:r>
      <w:r w:rsidR="00CA5D05" w:rsidRPr="00CA5D05">
        <w:rPr>
          <w:rFonts w:ascii="Calibri" w:eastAsia="Times New Roman" w:hAnsi="Calibri" w:cs="Arial"/>
          <w:sz w:val="24"/>
          <w:szCs w:val="24"/>
          <w:lang w:eastAsia="en-GB"/>
        </w:rPr>
        <w:t xml:space="preserve"> written response to teacher marking</w:t>
      </w:r>
      <w:r>
        <w:rPr>
          <w:rFonts w:ascii="Calibri" w:eastAsia="Times New Roman" w:hAnsi="Calibri" w:cs="Arial"/>
          <w:sz w:val="24"/>
          <w:szCs w:val="24"/>
          <w:lang w:eastAsia="en-GB"/>
        </w:rPr>
        <w:t xml:space="preserve"> (where appropriate)</w:t>
      </w:r>
    </w:p>
    <w:p w14:paraId="290610B1" w14:textId="7E19C5D1" w:rsidR="00AA6BE5" w:rsidRPr="00CA5D05" w:rsidRDefault="00AA6BE5" w:rsidP="00CA5D05">
      <w:pPr>
        <w:numPr>
          <w:ilvl w:val="0"/>
          <w:numId w:val="15"/>
        </w:num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 xml:space="preserve">An element of reading </w:t>
      </w:r>
      <w:r w:rsidR="006121EC">
        <w:rPr>
          <w:rFonts w:ascii="Calibri" w:eastAsia="Times New Roman" w:hAnsi="Calibri" w:cs="Arial"/>
          <w:sz w:val="24"/>
          <w:szCs w:val="24"/>
          <w:lang w:eastAsia="en-GB"/>
        </w:rPr>
        <w:t xml:space="preserve">that demonstrates a widening vocabulary and </w:t>
      </w:r>
      <w:proofErr w:type="gramStart"/>
      <w:r w:rsidR="006121EC">
        <w:rPr>
          <w:rFonts w:ascii="Calibri" w:eastAsia="Times New Roman" w:hAnsi="Calibri" w:cs="Arial"/>
          <w:sz w:val="24"/>
          <w:szCs w:val="24"/>
          <w:lang w:eastAsia="en-GB"/>
        </w:rPr>
        <w:t>learners</w:t>
      </w:r>
      <w:proofErr w:type="gramEnd"/>
      <w:r w:rsidR="006121EC">
        <w:rPr>
          <w:rFonts w:ascii="Calibri" w:eastAsia="Times New Roman" w:hAnsi="Calibri" w:cs="Arial"/>
          <w:sz w:val="24"/>
          <w:szCs w:val="24"/>
          <w:lang w:eastAsia="en-GB"/>
        </w:rPr>
        <w:t xml:space="preserve"> use of strategies to read for fluency and with a greater degree of accuracy and understanding.</w:t>
      </w:r>
    </w:p>
    <w:p w14:paraId="16287F21" w14:textId="77777777" w:rsidR="003F0433" w:rsidRDefault="003F0433" w:rsidP="003F0433">
      <w:pPr>
        <w:rPr>
          <w:b/>
          <w:sz w:val="36"/>
        </w:rPr>
      </w:pPr>
    </w:p>
    <w:p w14:paraId="5BE93A62" w14:textId="77777777" w:rsidR="003F0433" w:rsidRDefault="003F0433" w:rsidP="003F0433">
      <w:pPr>
        <w:jc w:val="center"/>
        <w:rPr>
          <w:b/>
          <w:sz w:val="36"/>
        </w:rPr>
      </w:pPr>
    </w:p>
    <w:p w14:paraId="384BA73E" w14:textId="77777777" w:rsidR="003F0433" w:rsidRDefault="003F0433" w:rsidP="003F0433"/>
    <w:p w14:paraId="34B3F2EB" w14:textId="77777777" w:rsidR="003F0433" w:rsidRPr="00DB4464" w:rsidRDefault="003F0433" w:rsidP="00DB4464"/>
    <w:sectPr w:rsidR="003F0433" w:rsidRPr="00DB4464" w:rsidSect="00A0421C">
      <w:pgSz w:w="11906" w:h="16838"/>
      <w:pgMar w:top="851"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C65"/>
    <w:multiLevelType w:val="hybridMultilevel"/>
    <w:tmpl w:val="C60E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D1B11"/>
    <w:multiLevelType w:val="hybridMultilevel"/>
    <w:tmpl w:val="1BAAC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71853"/>
    <w:multiLevelType w:val="hybridMultilevel"/>
    <w:tmpl w:val="DB8E8A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452DC"/>
    <w:multiLevelType w:val="hybridMultilevel"/>
    <w:tmpl w:val="EDE4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F5CE8"/>
    <w:multiLevelType w:val="hybridMultilevel"/>
    <w:tmpl w:val="F0BA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B3081"/>
    <w:multiLevelType w:val="hybridMultilevel"/>
    <w:tmpl w:val="E65E38A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C5141D"/>
    <w:multiLevelType w:val="hybridMultilevel"/>
    <w:tmpl w:val="C456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51D1E"/>
    <w:multiLevelType w:val="hybridMultilevel"/>
    <w:tmpl w:val="5D50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37CF4"/>
    <w:multiLevelType w:val="hybridMultilevel"/>
    <w:tmpl w:val="D0E68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163CA"/>
    <w:multiLevelType w:val="hybridMultilevel"/>
    <w:tmpl w:val="F268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54DAF"/>
    <w:multiLevelType w:val="hybridMultilevel"/>
    <w:tmpl w:val="5838EDBE"/>
    <w:lvl w:ilvl="0" w:tplc="B254F2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73F97"/>
    <w:multiLevelType w:val="hybridMultilevel"/>
    <w:tmpl w:val="90824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C91064"/>
    <w:multiLevelType w:val="hybridMultilevel"/>
    <w:tmpl w:val="1E5C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8795C"/>
    <w:multiLevelType w:val="hybridMultilevel"/>
    <w:tmpl w:val="1974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E25AC"/>
    <w:multiLevelType w:val="hybridMultilevel"/>
    <w:tmpl w:val="3B3C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CF1BAF"/>
    <w:multiLevelType w:val="hybridMultilevel"/>
    <w:tmpl w:val="57E8E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39706E"/>
    <w:multiLevelType w:val="hybridMultilevel"/>
    <w:tmpl w:val="1DF4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4753B"/>
    <w:multiLevelType w:val="hybridMultilevel"/>
    <w:tmpl w:val="C3D4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264CB8"/>
    <w:multiLevelType w:val="hybridMultilevel"/>
    <w:tmpl w:val="F5C2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A577D"/>
    <w:multiLevelType w:val="hybridMultilevel"/>
    <w:tmpl w:val="4F16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C31AB9"/>
    <w:multiLevelType w:val="hybridMultilevel"/>
    <w:tmpl w:val="D1EAB4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C563F24"/>
    <w:multiLevelType w:val="hybridMultilevel"/>
    <w:tmpl w:val="372E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12"/>
  </w:num>
  <w:num w:numId="5">
    <w:abstractNumId w:val="6"/>
  </w:num>
  <w:num w:numId="6">
    <w:abstractNumId w:val="10"/>
  </w:num>
  <w:num w:numId="7">
    <w:abstractNumId w:val="18"/>
  </w:num>
  <w:num w:numId="8">
    <w:abstractNumId w:val="16"/>
  </w:num>
  <w:num w:numId="9">
    <w:abstractNumId w:val="15"/>
  </w:num>
  <w:num w:numId="10">
    <w:abstractNumId w:val="17"/>
  </w:num>
  <w:num w:numId="11">
    <w:abstractNumId w:val="14"/>
  </w:num>
  <w:num w:numId="12">
    <w:abstractNumId w:val="20"/>
  </w:num>
  <w:num w:numId="13">
    <w:abstractNumId w:val="21"/>
  </w:num>
  <w:num w:numId="14">
    <w:abstractNumId w:val="5"/>
  </w:num>
  <w:num w:numId="15">
    <w:abstractNumId w:val="3"/>
  </w:num>
  <w:num w:numId="16">
    <w:abstractNumId w:val="9"/>
  </w:num>
  <w:num w:numId="17">
    <w:abstractNumId w:val="19"/>
  </w:num>
  <w:num w:numId="18">
    <w:abstractNumId w:val="0"/>
  </w:num>
  <w:num w:numId="19">
    <w:abstractNumId w:val="7"/>
  </w:num>
  <w:num w:numId="20">
    <w:abstractNumId w:val="2"/>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76"/>
    <w:rsid w:val="00012E80"/>
    <w:rsid w:val="00031B22"/>
    <w:rsid w:val="00077708"/>
    <w:rsid w:val="000A3EF1"/>
    <w:rsid w:val="000D0B7B"/>
    <w:rsid w:val="000E35BD"/>
    <w:rsid w:val="00126DAF"/>
    <w:rsid w:val="00185F21"/>
    <w:rsid w:val="001B02D7"/>
    <w:rsid w:val="001F38A6"/>
    <w:rsid w:val="002002B4"/>
    <w:rsid w:val="00204014"/>
    <w:rsid w:val="00225864"/>
    <w:rsid w:val="00233557"/>
    <w:rsid w:val="002449A8"/>
    <w:rsid w:val="00244FED"/>
    <w:rsid w:val="002766D7"/>
    <w:rsid w:val="00281779"/>
    <w:rsid w:val="002C33E3"/>
    <w:rsid w:val="002C62F9"/>
    <w:rsid w:val="003166E5"/>
    <w:rsid w:val="0032116D"/>
    <w:rsid w:val="00374F4E"/>
    <w:rsid w:val="003C6DB5"/>
    <w:rsid w:val="003C7499"/>
    <w:rsid w:val="003E2045"/>
    <w:rsid w:val="003F0433"/>
    <w:rsid w:val="0049132A"/>
    <w:rsid w:val="00514594"/>
    <w:rsid w:val="00523064"/>
    <w:rsid w:val="00531D44"/>
    <w:rsid w:val="00552D98"/>
    <w:rsid w:val="00584A05"/>
    <w:rsid w:val="00586905"/>
    <w:rsid w:val="005F7055"/>
    <w:rsid w:val="006008E1"/>
    <w:rsid w:val="00602788"/>
    <w:rsid w:val="006121EC"/>
    <w:rsid w:val="0063671C"/>
    <w:rsid w:val="00647AD9"/>
    <w:rsid w:val="00647E1B"/>
    <w:rsid w:val="00662B35"/>
    <w:rsid w:val="006807CF"/>
    <w:rsid w:val="006E26A8"/>
    <w:rsid w:val="006F7439"/>
    <w:rsid w:val="0076522E"/>
    <w:rsid w:val="007745C2"/>
    <w:rsid w:val="007C03FC"/>
    <w:rsid w:val="007D147F"/>
    <w:rsid w:val="0081423F"/>
    <w:rsid w:val="008246CE"/>
    <w:rsid w:val="00870E33"/>
    <w:rsid w:val="00893F93"/>
    <w:rsid w:val="00897506"/>
    <w:rsid w:val="008B21B7"/>
    <w:rsid w:val="008E62DD"/>
    <w:rsid w:val="00964DC3"/>
    <w:rsid w:val="009A23F0"/>
    <w:rsid w:val="009B32F8"/>
    <w:rsid w:val="009C1D6E"/>
    <w:rsid w:val="00A0421C"/>
    <w:rsid w:val="00A567E5"/>
    <w:rsid w:val="00A6334E"/>
    <w:rsid w:val="00A93827"/>
    <w:rsid w:val="00AA6BE5"/>
    <w:rsid w:val="00AE7642"/>
    <w:rsid w:val="00B02473"/>
    <w:rsid w:val="00B032CF"/>
    <w:rsid w:val="00B04A5B"/>
    <w:rsid w:val="00B54C20"/>
    <w:rsid w:val="00B672B0"/>
    <w:rsid w:val="00B74600"/>
    <w:rsid w:val="00B80128"/>
    <w:rsid w:val="00BC3D3C"/>
    <w:rsid w:val="00BD7FC2"/>
    <w:rsid w:val="00BF38EB"/>
    <w:rsid w:val="00C11144"/>
    <w:rsid w:val="00CA5247"/>
    <w:rsid w:val="00CA5D05"/>
    <w:rsid w:val="00CD7344"/>
    <w:rsid w:val="00D13A76"/>
    <w:rsid w:val="00D75E5F"/>
    <w:rsid w:val="00DB4464"/>
    <w:rsid w:val="00EB1071"/>
    <w:rsid w:val="00ED4473"/>
    <w:rsid w:val="00F660FD"/>
    <w:rsid w:val="00F94997"/>
    <w:rsid w:val="00FB11BE"/>
    <w:rsid w:val="00FC2625"/>
    <w:rsid w:val="00FD2ED0"/>
    <w:rsid w:val="00FE44F6"/>
    <w:rsid w:val="27117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DA48"/>
  <w15:chartTrackingRefBased/>
  <w15:docId w15:val="{222F3FDE-4CA0-4EFA-981E-5E4C452F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A76"/>
    <w:pPr>
      <w:ind w:left="720"/>
      <w:contextualSpacing/>
    </w:pPr>
  </w:style>
  <w:style w:type="table" w:styleId="TableGrid">
    <w:name w:val="Table Grid"/>
    <w:basedOn w:val="TableNormal"/>
    <w:uiPriority w:val="59"/>
    <w:rsid w:val="003F04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B4464"/>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116D"/>
    <w:pPr>
      <w:spacing w:after="0" w:line="240" w:lineRule="auto"/>
    </w:pPr>
  </w:style>
  <w:style w:type="paragraph" w:styleId="BalloonText">
    <w:name w:val="Balloon Text"/>
    <w:basedOn w:val="Normal"/>
    <w:link w:val="BalloonTextChar"/>
    <w:uiPriority w:val="99"/>
    <w:semiHidden/>
    <w:unhideWhenUsed/>
    <w:rsid w:val="00584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A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0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CAA41CB73F944B5DEF177B4148A72" ma:contentTypeVersion="" ma:contentTypeDescription="Create a new document." ma:contentTypeScope="" ma:versionID="f8d95719c8a9ccdb983a6160ddc00520">
  <xsd:schema xmlns:xsd="http://www.w3.org/2001/XMLSchema" xmlns:xs="http://www.w3.org/2001/XMLSchema" xmlns:p="http://schemas.microsoft.com/office/2006/metadata/properties" xmlns:ns2="9f9a8985-7e8e-4c3c-8189-d1ae1cc92a54" xmlns:ns3="28371d33-d5ad-4157-a501-331cfa61f6fb" targetNamespace="http://schemas.microsoft.com/office/2006/metadata/properties" ma:root="true" ma:fieldsID="9c6bc598502211116ad52b8c8f26314e" ns2:_="" ns3:_="">
    <xsd:import namespace="9f9a8985-7e8e-4c3c-8189-d1ae1cc92a54"/>
    <xsd:import namespace="28371d33-d5ad-4157-a501-331cfa61f6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a8985-7e8e-4c3c-8189-d1ae1cc92a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371d33-d5ad-4157-a501-331cfa61f6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DE13F-5E33-48A6-9D22-D26E379C8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a8985-7e8e-4c3c-8189-d1ae1cc92a54"/>
    <ds:schemaRef ds:uri="28371d33-d5ad-4157-a501-331cfa61f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B2818-FAC2-49F5-91E4-E9B2539419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7F181-DC3E-4532-B8AD-323943021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4017</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Kelly</dc:creator>
  <cp:keywords/>
  <dc:description/>
  <cp:lastModifiedBy>Carol Harvey</cp:lastModifiedBy>
  <cp:revision>7</cp:revision>
  <cp:lastPrinted>2021-07-19T14:54:00Z</cp:lastPrinted>
  <dcterms:created xsi:type="dcterms:W3CDTF">2021-05-26T13:40:00Z</dcterms:created>
  <dcterms:modified xsi:type="dcterms:W3CDTF">2022-01-07T16:40:00Z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0x010100125CAA41CB73F944B5DEF177B4148A72</vt:lpwstr>
  </property>
</Properties>
</file>